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56232" w14:textId="503ED453" w:rsidR="00D17F3C" w:rsidRPr="00947513" w:rsidRDefault="00D17F3C" w:rsidP="00D776C8">
      <w:pPr>
        <w:pStyle w:val="Corpsdetexte"/>
        <w:ind w:left="6521" w:right="-7" w:hanging="6521"/>
        <w:rPr>
          <w:rFonts w:ascii="Times New Roman"/>
          <w:color w:val="000000" w:themeColor="text1"/>
        </w:rPr>
      </w:pPr>
    </w:p>
    <w:p w14:paraId="1A50F9CD" w14:textId="555BB864" w:rsidR="00D17F3C" w:rsidRPr="006D56A6" w:rsidRDefault="006D56A6" w:rsidP="00D776C8">
      <w:pPr>
        <w:pStyle w:val="Corpsdetexte"/>
        <w:spacing w:before="94" w:line="292" w:lineRule="auto"/>
        <w:ind w:left="4395" w:right="-7"/>
        <w:outlineLvl w:val="0"/>
        <w:rPr>
          <w:b/>
          <w:color w:val="936037" w:themeColor="accent5"/>
          <w:sz w:val="36"/>
          <w:szCs w:val="36"/>
        </w:rPr>
      </w:pPr>
      <w:r w:rsidRPr="006D56A6">
        <w:rPr>
          <w:b/>
          <w:color w:val="936037" w:themeColor="accent5"/>
          <w:sz w:val="36"/>
          <w:szCs w:val="36"/>
        </w:rPr>
        <w:t>Communiqué de presse</w:t>
      </w:r>
    </w:p>
    <w:p w14:paraId="53EC7085" w14:textId="6093125A" w:rsidR="00D17F3C" w:rsidRPr="006D56A6" w:rsidRDefault="00857795" w:rsidP="00D776C8">
      <w:pPr>
        <w:pStyle w:val="Corpsdetexte"/>
        <w:spacing w:before="93"/>
        <w:ind w:left="4395" w:right="-7"/>
        <w:outlineLvl w:val="0"/>
        <w:rPr>
          <w:color w:val="CC9D78" w:themeColor="accent5" w:themeTint="99"/>
          <w:sz w:val="28"/>
          <w:szCs w:val="28"/>
        </w:rPr>
      </w:pPr>
      <w:r w:rsidRPr="006D56A6">
        <w:rPr>
          <w:color w:val="CC9D78" w:themeColor="accent5" w:themeTint="99"/>
          <w:sz w:val="28"/>
          <w:szCs w:val="28"/>
        </w:rPr>
        <w:t xml:space="preserve">Paris, </w:t>
      </w:r>
      <w:r w:rsidR="004B51A7">
        <w:rPr>
          <w:color w:val="CC9D78" w:themeColor="accent5" w:themeTint="99"/>
          <w:sz w:val="28"/>
          <w:szCs w:val="28"/>
        </w:rPr>
        <w:t>2</w:t>
      </w:r>
      <w:r w:rsidR="000F63E1">
        <w:rPr>
          <w:color w:val="CC9D78" w:themeColor="accent5" w:themeTint="99"/>
          <w:sz w:val="28"/>
          <w:szCs w:val="28"/>
        </w:rPr>
        <w:t>9</w:t>
      </w:r>
      <w:r w:rsidR="004B51A7">
        <w:rPr>
          <w:color w:val="CC9D78" w:themeColor="accent5" w:themeTint="99"/>
          <w:sz w:val="28"/>
          <w:szCs w:val="28"/>
        </w:rPr>
        <w:t xml:space="preserve"> juillet</w:t>
      </w:r>
      <w:r w:rsidR="00B4472E">
        <w:rPr>
          <w:color w:val="CC9D78" w:themeColor="accent5" w:themeTint="99"/>
          <w:sz w:val="28"/>
          <w:szCs w:val="28"/>
        </w:rPr>
        <w:t xml:space="preserve"> 2019</w:t>
      </w:r>
    </w:p>
    <w:p w14:paraId="7A1AC8B5" w14:textId="285D0359" w:rsidR="00A05018" w:rsidRDefault="00A05018" w:rsidP="00D776C8">
      <w:pPr>
        <w:pStyle w:val="Corpsdetexte"/>
        <w:spacing w:before="94"/>
        <w:ind w:left="284" w:right="-7"/>
        <w:rPr>
          <w:color w:val="000000" w:themeColor="text1"/>
          <w:sz w:val="26"/>
        </w:rPr>
      </w:pPr>
    </w:p>
    <w:p w14:paraId="6FEB5D9F" w14:textId="77777777" w:rsidR="004B51A7" w:rsidRPr="003C1F7B" w:rsidRDefault="004B51A7" w:rsidP="00D776C8">
      <w:pPr>
        <w:pStyle w:val="Corpsdetexte"/>
        <w:spacing w:before="94"/>
        <w:ind w:left="284" w:right="-7"/>
        <w:rPr>
          <w:color w:val="936037" w:themeColor="accent5"/>
          <w:sz w:val="26"/>
        </w:rPr>
      </w:pPr>
    </w:p>
    <w:p w14:paraId="083FC72F" w14:textId="7C61FA75" w:rsidR="004B51A7" w:rsidRPr="003C1F7B" w:rsidRDefault="006F34D4" w:rsidP="004B51A7">
      <w:pPr>
        <w:jc w:val="center"/>
        <w:rPr>
          <w:b/>
          <w:color w:val="936037" w:themeColor="accent5"/>
          <w:sz w:val="28"/>
          <w:szCs w:val="28"/>
        </w:rPr>
      </w:pPr>
      <w:r w:rsidRPr="003C1F7B">
        <w:rPr>
          <w:b/>
          <w:color w:val="936037" w:themeColor="accent5"/>
          <w:sz w:val="28"/>
          <w:szCs w:val="28"/>
        </w:rPr>
        <w:t>« </w:t>
      </w:r>
      <w:proofErr w:type="spellStart"/>
      <w:r w:rsidR="004B51A7" w:rsidRPr="003C1F7B">
        <w:rPr>
          <w:b/>
          <w:color w:val="936037" w:themeColor="accent5"/>
          <w:sz w:val="28"/>
          <w:szCs w:val="28"/>
        </w:rPr>
        <w:t>AlUla</w:t>
      </w:r>
      <w:proofErr w:type="spellEnd"/>
      <w:r w:rsidR="004B51A7" w:rsidRPr="003C1F7B">
        <w:rPr>
          <w:b/>
          <w:color w:val="936037" w:themeColor="accent5"/>
          <w:sz w:val="28"/>
          <w:szCs w:val="28"/>
        </w:rPr>
        <w:t>, merveille</w:t>
      </w:r>
      <w:r w:rsidR="003C1F7B" w:rsidRPr="003C1F7B">
        <w:rPr>
          <w:b/>
          <w:color w:val="936037" w:themeColor="accent5"/>
          <w:sz w:val="28"/>
          <w:szCs w:val="28"/>
        </w:rPr>
        <w:t xml:space="preserve"> </w:t>
      </w:r>
      <w:r w:rsidR="00195D75" w:rsidRPr="003C1F7B">
        <w:rPr>
          <w:b/>
          <w:color w:val="936037" w:themeColor="accent5"/>
          <w:sz w:val="28"/>
          <w:szCs w:val="28"/>
        </w:rPr>
        <w:t>d’</w:t>
      </w:r>
      <w:r w:rsidR="004B51A7" w:rsidRPr="003C1F7B">
        <w:rPr>
          <w:b/>
          <w:color w:val="936037" w:themeColor="accent5"/>
          <w:sz w:val="28"/>
          <w:szCs w:val="28"/>
        </w:rPr>
        <w:t>Arabie</w:t>
      </w:r>
      <w:r w:rsidRPr="003C1F7B">
        <w:rPr>
          <w:b/>
          <w:color w:val="936037" w:themeColor="accent5"/>
          <w:sz w:val="28"/>
          <w:szCs w:val="28"/>
        </w:rPr>
        <w:t> »</w:t>
      </w:r>
      <w:r w:rsidR="004B51A7" w:rsidRPr="003C1F7B">
        <w:rPr>
          <w:b/>
          <w:color w:val="936037" w:themeColor="accent5"/>
          <w:sz w:val="28"/>
          <w:szCs w:val="28"/>
        </w:rPr>
        <w:t xml:space="preserve"> à l’Institut du Monde Arabe</w:t>
      </w:r>
    </w:p>
    <w:p w14:paraId="594285C2" w14:textId="77777777" w:rsidR="004B51A7" w:rsidRPr="004B51A7" w:rsidRDefault="004B51A7" w:rsidP="004B51A7">
      <w:pPr>
        <w:jc w:val="center"/>
        <w:rPr>
          <w:b/>
          <w:color w:val="936037" w:themeColor="accent5"/>
          <w:sz w:val="28"/>
          <w:szCs w:val="28"/>
        </w:rPr>
      </w:pPr>
      <w:r w:rsidRPr="003C1F7B">
        <w:rPr>
          <w:b/>
          <w:color w:val="936037" w:themeColor="accent5"/>
          <w:sz w:val="28"/>
          <w:szCs w:val="28"/>
        </w:rPr>
        <w:t>Du 9 octobre 2019 au 19 janvier 2020</w:t>
      </w:r>
    </w:p>
    <w:p w14:paraId="5FF67C69" w14:textId="0E0FB04C" w:rsidR="006133E0" w:rsidRDefault="006133E0" w:rsidP="004B51A7">
      <w:pPr>
        <w:pStyle w:val="Corpsdetexte"/>
        <w:spacing w:before="8"/>
        <w:ind w:right="-7"/>
        <w:jc w:val="center"/>
        <w:rPr>
          <w:b/>
          <w:color w:val="936037" w:themeColor="accent5"/>
          <w:sz w:val="28"/>
          <w:szCs w:val="28"/>
        </w:rPr>
      </w:pPr>
      <w:r>
        <w:rPr>
          <w:b/>
          <w:color w:val="936037" w:themeColor="accent5"/>
          <w:sz w:val="28"/>
          <w:szCs w:val="28"/>
        </w:rPr>
        <w:t>____</w:t>
      </w:r>
    </w:p>
    <w:p w14:paraId="4F735BD8" w14:textId="77777777" w:rsidR="000F4C60" w:rsidRPr="00A92641" w:rsidRDefault="000F4C60" w:rsidP="00D776C8">
      <w:pPr>
        <w:pStyle w:val="Corpsdetexte"/>
        <w:spacing w:before="8"/>
        <w:ind w:left="284" w:right="-7"/>
        <w:rPr>
          <w:b/>
          <w:bCs/>
          <w:color w:val="000000" w:themeColor="text1"/>
          <w:sz w:val="24"/>
          <w:szCs w:val="24"/>
        </w:rPr>
      </w:pPr>
    </w:p>
    <w:p w14:paraId="6E05AE66" w14:textId="6B005F56" w:rsidR="00E34174" w:rsidRPr="00E34174" w:rsidRDefault="00E34174" w:rsidP="00A92641">
      <w:pPr>
        <w:jc w:val="both"/>
        <w:rPr>
          <w:b/>
          <w:bCs/>
          <w:color w:val="FF0000"/>
          <w:shd w:val="clear" w:color="auto" w:fill="FFFFFF"/>
        </w:rPr>
      </w:pPr>
    </w:p>
    <w:p w14:paraId="08564FD2" w14:textId="7409FF30" w:rsidR="00E34174" w:rsidRPr="00A050F8" w:rsidRDefault="00E34174" w:rsidP="00A92641">
      <w:pPr>
        <w:jc w:val="both"/>
        <w:rPr>
          <w:b/>
          <w:bCs/>
          <w:shd w:val="clear" w:color="auto" w:fill="FFFFFF"/>
        </w:rPr>
      </w:pPr>
      <w:r w:rsidRPr="00A050F8">
        <w:rPr>
          <w:b/>
          <w:bCs/>
          <w:shd w:val="clear" w:color="auto" w:fill="FFFFFF"/>
        </w:rPr>
        <w:t>L’Agence française pour le développement d’</w:t>
      </w:r>
      <w:proofErr w:type="spellStart"/>
      <w:r w:rsidRPr="00A050F8">
        <w:rPr>
          <w:b/>
          <w:bCs/>
          <w:shd w:val="clear" w:color="auto" w:fill="FFFFFF"/>
        </w:rPr>
        <w:t>AlUla</w:t>
      </w:r>
      <w:proofErr w:type="spellEnd"/>
      <w:r w:rsidRPr="00A050F8">
        <w:rPr>
          <w:b/>
          <w:bCs/>
          <w:shd w:val="clear" w:color="auto" w:fill="FFFFFF"/>
        </w:rPr>
        <w:t xml:space="preserve"> se réjouit de l’ouverture prochaine</w:t>
      </w:r>
      <w:r w:rsidR="0043490E" w:rsidRPr="00A050F8">
        <w:rPr>
          <w:b/>
          <w:bCs/>
          <w:shd w:val="clear" w:color="auto" w:fill="FFFFFF"/>
        </w:rPr>
        <w:t>, à l’Institut du Monde arabe,</w:t>
      </w:r>
      <w:r w:rsidRPr="00A050F8">
        <w:rPr>
          <w:b/>
          <w:bCs/>
          <w:shd w:val="clear" w:color="auto" w:fill="FFFFFF"/>
        </w:rPr>
        <w:t xml:space="preserve"> d’une exposition consacrée à </w:t>
      </w:r>
      <w:r w:rsidR="00C9769D" w:rsidRPr="00A050F8">
        <w:rPr>
          <w:b/>
          <w:bCs/>
          <w:shd w:val="clear" w:color="auto" w:fill="FFFFFF"/>
        </w:rPr>
        <w:t>l</w:t>
      </w:r>
      <w:r w:rsidR="00BD0150" w:rsidRPr="00A050F8">
        <w:rPr>
          <w:b/>
          <w:bCs/>
          <w:shd w:val="clear" w:color="auto" w:fill="FFFFFF"/>
        </w:rPr>
        <w:t>’une des</w:t>
      </w:r>
      <w:r w:rsidR="00C9769D" w:rsidRPr="00A050F8">
        <w:rPr>
          <w:b/>
          <w:bCs/>
          <w:shd w:val="clear" w:color="auto" w:fill="FFFFFF"/>
        </w:rPr>
        <w:t xml:space="preserve"> merveille</w:t>
      </w:r>
      <w:r w:rsidR="00BD0150" w:rsidRPr="00A050F8">
        <w:rPr>
          <w:b/>
          <w:bCs/>
          <w:shd w:val="clear" w:color="auto" w:fill="FFFFFF"/>
        </w:rPr>
        <w:t>s</w:t>
      </w:r>
      <w:r w:rsidR="00C9769D" w:rsidRPr="00A050F8">
        <w:rPr>
          <w:b/>
          <w:bCs/>
          <w:shd w:val="clear" w:color="auto" w:fill="FFFFFF"/>
        </w:rPr>
        <w:t xml:space="preserve"> cachée</w:t>
      </w:r>
      <w:r w:rsidR="00BD0150" w:rsidRPr="00A050F8">
        <w:rPr>
          <w:b/>
          <w:bCs/>
          <w:shd w:val="clear" w:color="auto" w:fill="FFFFFF"/>
        </w:rPr>
        <w:t>s</w:t>
      </w:r>
      <w:r w:rsidRPr="00A050F8">
        <w:rPr>
          <w:b/>
          <w:bCs/>
          <w:shd w:val="clear" w:color="auto" w:fill="FFFFFF"/>
        </w:rPr>
        <w:t xml:space="preserve"> de l’Orient</w:t>
      </w:r>
      <w:r w:rsidR="0043490E" w:rsidRPr="00A050F8">
        <w:rPr>
          <w:b/>
          <w:bCs/>
          <w:shd w:val="clear" w:color="auto" w:fill="FFFFFF"/>
        </w:rPr>
        <w:t>.</w:t>
      </w:r>
    </w:p>
    <w:p w14:paraId="2150BA3F" w14:textId="46B01755" w:rsidR="003C2327" w:rsidRDefault="003C2327" w:rsidP="00A92641">
      <w:pPr>
        <w:jc w:val="both"/>
        <w:rPr>
          <w:b/>
          <w:bCs/>
          <w:color w:val="FF0000"/>
          <w:shd w:val="clear" w:color="auto" w:fill="FFFFFF"/>
        </w:rPr>
      </w:pPr>
    </w:p>
    <w:p w14:paraId="2AF3069C" w14:textId="44482B3B" w:rsidR="000F4C60" w:rsidRDefault="000F4C60" w:rsidP="00D776C8">
      <w:pPr>
        <w:pStyle w:val="Corpsdetexte"/>
        <w:spacing w:line="292" w:lineRule="auto"/>
        <w:ind w:right="-7"/>
        <w:rPr>
          <w:color w:val="000000" w:themeColor="text1"/>
        </w:rPr>
      </w:pPr>
    </w:p>
    <w:p w14:paraId="60630F70" w14:textId="28F6BA29" w:rsidR="00C13627" w:rsidRDefault="00C13627" w:rsidP="00C13627">
      <w:pPr>
        <w:jc w:val="both"/>
      </w:pPr>
      <w:r w:rsidRPr="00C13627">
        <w:t>L’Arabie Saoudite a choisi la France pour mettre en valeur, dans le cadre d’un très vaste projet patrimonial, touristique et environnemental, la région d’</w:t>
      </w:r>
      <w:proofErr w:type="spellStart"/>
      <w:r w:rsidRPr="00C13627">
        <w:t>AlUla</w:t>
      </w:r>
      <w:proofErr w:type="spellEnd"/>
      <w:r w:rsidRPr="00C13627">
        <w:t xml:space="preserve">, au </w:t>
      </w:r>
      <w:r w:rsidR="007D14AE">
        <w:t>N</w:t>
      </w:r>
      <w:r w:rsidRPr="00C13627">
        <w:t>ord</w:t>
      </w:r>
      <w:r w:rsidR="00237D6F" w:rsidRPr="00284FF9">
        <w:t>-</w:t>
      </w:r>
      <w:r w:rsidR="007D14AE" w:rsidRPr="00284FF9">
        <w:t>O</w:t>
      </w:r>
      <w:r w:rsidR="00CD4302" w:rsidRPr="00284FF9">
        <w:t xml:space="preserve">uest </w:t>
      </w:r>
      <w:r w:rsidRPr="00C13627">
        <w:t xml:space="preserve">du pays. La France et l’Arabie Saoudite se sont engagées, par </w:t>
      </w:r>
      <w:r w:rsidR="00474155">
        <w:t>un accord intergouvernemental</w:t>
      </w:r>
      <w:r w:rsidRPr="00C13627">
        <w:t xml:space="preserve">, à </w:t>
      </w:r>
      <w:proofErr w:type="spellStart"/>
      <w:r w:rsidRPr="00C13627">
        <w:t>co</w:t>
      </w:r>
      <w:proofErr w:type="spellEnd"/>
      <w:r w:rsidRPr="00C13627">
        <w:t>-construire l’aménagement et le développement de ce territoire, aux richesses naturelles et archéologiques uniques.</w:t>
      </w:r>
    </w:p>
    <w:p w14:paraId="14850134" w14:textId="77777777" w:rsidR="00E421BD" w:rsidRPr="00C13627" w:rsidRDefault="00E421BD" w:rsidP="00C13627">
      <w:pPr>
        <w:jc w:val="both"/>
      </w:pPr>
    </w:p>
    <w:p w14:paraId="53541706" w14:textId="2C4C9626" w:rsidR="00C13627" w:rsidRPr="00C13627" w:rsidRDefault="00C13627" w:rsidP="00C13627">
      <w:pPr>
        <w:jc w:val="both"/>
      </w:pPr>
      <w:r w:rsidRPr="00C13627">
        <w:t xml:space="preserve">Gérard </w:t>
      </w:r>
      <w:proofErr w:type="spellStart"/>
      <w:r w:rsidRPr="00C13627">
        <w:t>Mestrallet</w:t>
      </w:r>
      <w:proofErr w:type="spellEnd"/>
      <w:r w:rsidRPr="00C13627">
        <w:t>, Président de l’Agence Française pour le développement d’</w:t>
      </w:r>
      <w:proofErr w:type="spellStart"/>
      <w:r w:rsidRPr="00C13627">
        <w:t>AlUla</w:t>
      </w:r>
      <w:proofErr w:type="spellEnd"/>
      <w:r w:rsidRPr="00C13627">
        <w:t xml:space="preserve">, a déclaré : « Cette exposition, voulue et conçue par la Commission Royale pour </w:t>
      </w:r>
      <w:proofErr w:type="spellStart"/>
      <w:r w:rsidRPr="00C13627">
        <w:t>AlUla</w:t>
      </w:r>
      <w:proofErr w:type="spellEnd"/>
      <w:r w:rsidRPr="00C13627">
        <w:t xml:space="preserve"> et par l’Institut du </w:t>
      </w:r>
      <w:r w:rsidRPr="00A47974">
        <w:t>Monde Arabe, constitue une première mondiale</w:t>
      </w:r>
      <w:r w:rsidR="00A47974" w:rsidRPr="00A47974">
        <w:t xml:space="preserve"> </w:t>
      </w:r>
      <w:r w:rsidR="00834697" w:rsidRPr="00A47974">
        <w:t>: l</w:t>
      </w:r>
      <w:r w:rsidRPr="00A47974">
        <w:t xml:space="preserve">e grand public </w:t>
      </w:r>
      <w:r w:rsidR="00834697" w:rsidRPr="00A47974">
        <w:t>va pouvoir découvrir, à travers</w:t>
      </w:r>
      <w:r w:rsidR="001D78D0" w:rsidRPr="00A47974">
        <w:t xml:space="preserve"> le parcours de l’exposition</w:t>
      </w:r>
      <w:r w:rsidR="00834697" w:rsidRPr="00A47974">
        <w:t>, l’exceptionnelle beauté et diversité des paysages de la région d’</w:t>
      </w:r>
      <w:proofErr w:type="spellStart"/>
      <w:r w:rsidR="00834697" w:rsidRPr="00A47974">
        <w:t>AlUla</w:t>
      </w:r>
      <w:proofErr w:type="spellEnd"/>
      <w:r w:rsidR="00834697" w:rsidRPr="00A47974">
        <w:t xml:space="preserve"> et </w:t>
      </w:r>
      <w:r w:rsidRPr="00A47974">
        <w:t xml:space="preserve">la splendeur </w:t>
      </w:r>
      <w:r w:rsidR="00834697" w:rsidRPr="00A47974">
        <w:t>de</w:t>
      </w:r>
      <w:r w:rsidR="00F067B7" w:rsidRPr="00A47974">
        <w:t xml:space="preserve"> ses</w:t>
      </w:r>
      <w:r w:rsidR="00834697" w:rsidRPr="00A47974">
        <w:t xml:space="preserve"> </w:t>
      </w:r>
      <w:r w:rsidR="000026ED" w:rsidRPr="00A47974">
        <w:t>tombeaux</w:t>
      </w:r>
      <w:r w:rsidR="00834697" w:rsidRPr="00A47974">
        <w:t xml:space="preserve"> nabatéens</w:t>
      </w:r>
      <w:r w:rsidR="00347359" w:rsidRPr="00A47974">
        <w:t xml:space="preserve"> aux façades </w:t>
      </w:r>
      <w:r w:rsidR="00A46A64" w:rsidRPr="00A47974">
        <w:t>décorées</w:t>
      </w:r>
      <w:r w:rsidRPr="00A47974">
        <w:t>.</w:t>
      </w:r>
      <w:r w:rsidRPr="00C13627">
        <w:t> »</w:t>
      </w:r>
    </w:p>
    <w:p w14:paraId="1FAF5C57" w14:textId="25762A48" w:rsidR="00C13627" w:rsidRDefault="00C13627" w:rsidP="00D776C8">
      <w:pPr>
        <w:pStyle w:val="Corpsdetexte"/>
        <w:spacing w:line="292" w:lineRule="auto"/>
        <w:ind w:right="-7"/>
        <w:rPr>
          <w:color w:val="000000" w:themeColor="text1"/>
        </w:rPr>
      </w:pPr>
    </w:p>
    <w:p w14:paraId="0B025AE8" w14:textId="06BCBD44" w:rsidR="00A92641" w:rsidRPr="00A92641" w:rsidRDefault="00A92641" w:rsidP="00C13627">
      <w:pPr>
        <w:jc w:val="center"/>
        <w:rPr>
          <w:b/>
          <w:bCs/>
          <w:sz w:val="20"/>
          <w:szCs w:val="20"/>
        </w:rPr>
      </w:pPr>
      <w:r w:rsidRPr="00A92641">
        <w:rPr>
          <w:b/>
          <w:bCs/>
          <w:sz w:val="20"/>
          <w:szCs w:val="20"/>
        </w:rPr>
        <w:t xml:space="preserve">-- </w:t>
      </w:r>
      <w:r>
        <w:rPr>
          <w:b/>
          <w:bCs/>
          <w:sz w:val="20"/>
          <w:szCs w:val="20"/>
        </w:rPr>
        <w:t>FIN</w:t>
      </w:r>
      <w:r w:rsidRPr="00A92641">
        <w:rPr>
          <w:b/>
          <w:bCs/>
          <w:sz w:val="20"/>
          <w:szCs w:val="20"/>
        </w:rPr>
        <w:t xml:space="preserve"> --</w:t>
      </w:r>
    </w:p>
    <w:p w14:paraId="746622B6" w14:textId="5F752849" w:rsidR="00A92641" w:rsidRDefault="00A92641" w:rsidP="00A92641">
      <w:pPr>
        <w:jc w:val="both"/>
        <w:rPr>
          <w:sz w:val="20"/>
          <w:szCs w:val="20"/>
        </w:rPr>
      </w:pPr>
    </w:p>
    <w:p w14:paraId="1AC2AE79" w14:textId="77777777" w:rsidR="00A92641" w:rsidRPr="001200B5" w:rsidRDefault="00A92641" w:rsidP="00A92641">
      <w:pPr>
        <w:jc w:val="both"/>
        <w:rPr>
          <w:color w:val="808080" w:themeColor="background1" w:themeShade="80"/>
          <w:sz w:val="20"/>
          <w:szCs w:val="20"/>
        </w:rPr>
      </w:pPr>
    </w:p>
    <w:p w14:paraId="39AC2954" w14:textId="77777777" w:rsidR="00A92641" w:rsidRPr="001200B5" w:rsidRDefault="00A92641" w:rsidP="00A92641">
      <w:pPr>
        <w:jc w:val="both"/>
        <w:rPr>
          <w:b/>
          <w:bCs/>
          <w:color w:val="808080" w:themeColor="background1" w:themeShade="80"/>
          <w:sz w:val="20"/>
          <w:szCs w:val="20"/>
          <w:u w:val="single"/>
        </w:rPr>
      </w:pPr>
      <w:r w:rsidRPr="001200B5">
        <w:rPr>
          <w:b/>
          <w:bCs/>
          <w:color w:val="808080" w:themeColor="background1" w:themeShade="80"/>
          <w:sz w:val="20"/>
          <w:szCs w:val="20"/>
          <w:u w:val="single"/>
        </w:rPr>
        <w:t>Notes aux rédacteurs en chef</w:t>
      </w:r>
    </w:p>
    <w:p w14:paraId="1CBA5F66" w14:textId="77777777" w:rsidR="00A92641" w:rsidRPr="001200B5" w:rsidRDefault="00A92641" w:rsidP="00A92641">
      <w:pPr>
        <w:jc w:val="both"/>
        <w:rPr>
          <w:color w:val="808080" w:themeColor="background1" w:themeShade="80"/>
          <w:sz w:val="20"/>
          <w:szCs w:val="20"/>
        </w:rPr>
      </w:pPr>
    </w:p>
    <w:p w14:paraId="34EA8467" w14:textId="77777777" w:rsidR="00A92641" w:rsidRPr="001200B5" w:rsidRDefault="00A92641" w:rsidP="00A92641">
      <w:pPr>
        <w:jc w:val="both"/>
        <w:rPr>
          <w:b/>
          <w:bCs/>
          <w:color w:val="808080" w:themeColor="background1" w:themeShade="80"/>
          <w:sz w:val="20"/>
          <w:szCs w:val="20"/>
          <w:u w:val="single"/>
        </w:rPr>
      </w:pPr>
      <w:r w:rsidRPr="001200B5">
        <w:rPr>
          <w:b/>
          <w:bCs/>
          <w:color w:val="808080" w:themeColor="background1" w:themeShade="80"/>
          <w:sz w:val="20"/>
          <w:szCs w:val="20"/>
          <w:u w:val="single"/>
        </w:rPr>
        <w:t>A propos d'</w:t>
      </w:r>
      <w:proofErr w:type="spellStart"/>
      <w:r w:rsidRPr="001200B5">
        <w:rPr>
          <w:b/>
          <w:bCs/>
          <w:color w:val="808080" w:themeColor="background1" w:themeShade="80"/>
          <w:sz w:val="20"/>
          <w:szCs w:val="20"/>
          <w:u w:val="single"/>
        </w:rPr>
        <w:t>AlUla</w:t>
      </w:r>
      <w:proofErr w:type="spellEnd"/>
    </w:p>
    <w:p w14:paraId="23E62DAD" w14:textId="17F79D5B" w:rsidR="00A92641" w:rsidRPr="001200B5" w:rsidRDefault="00A92641" w:rsidP="00A92641">
      <w:pPr>
        <w:jc w:val="both"/>
        <w:rPr>
          <w:color w:val="808080" w:themeColor="background1" w:themeShade="80"/>
          <w:sz w:val="20"/>
          <w:szCs w:val="20"/>
        </w:rPr>
      </w:pPr>
      <w:r w:rsidRPr="001200B5">
        <w:rPr>
          <w:color w:val="808080" w:themeColor="background1" w:themeShade="80"/>
          <w:sz w:val="20"/>
          <w:szCs w:val="20"/>
        </w:rPr>
        <w:t xml:space="preserve">Située à 1 100 km de Riyad, dans le nord-ouest de l'Arabie Saoudite, </w:t>
      </w:r>
      <w:proofErr w:type="spellStart"/>
      <w:r w:rsidRPr="001200B5">
        <w:rPr>
          <w:color w:val="808080" w:themeColor="background1" w:themeShade="80"/>
          <w:sz w:val="20"/>
          <w:szCs w:val="20"/>
        </w:rPr>
        <w:t>AlUla</w:t>
      </w:r>
      <w:proofErr w:type="spellEnd"/>
      <w:r w:rsidRPr="001200B5">
        <w:rPr>
          <w:color w:val="808080" w:themeColor="background1" w:themeShade="80"/>
          <w:sz w:val="20"/>
          <w:szCs w:val="20"/>
        </w:rPr>
        <w:t xml:space="preserve"> est un lieu au patrimoine naturel et humain extraordinaire. La vaste région, d'une superficie de 22 561 km², comprend une vallée oasienne luxuriante, d'imposantes montagnes de grès et d'anciens sites du patrimoine culturel remontant à des milliers d'années, à l'époque où les royaumes </w:t>
      </w:r>
      <w:r w:rsidR="00CF15A7" w:rsidRPr="001200B5">
        <w:rPr>
          <w:color w:val="808080" w:themeColor="background1" w:themeShade="80"/>
          <w:sz w:val="20"/>
          <w:szCs w:val="20"/>
        </w:rPr>
        <w:t xml:space="preserve">de </w:t>
      </w:r>
      <w:proofErr w:type="spellStart"/>
      <w:r w:rsidR="00CF15A7" w:rsidRPr="001200B5">
        <w:rPr>
          <w:color w:val="808080" w:themeColor="background1" w:themeShade="80"/>
          <w:sz w:val="20"/>
          <w:szCs w:val="20"/>
        </w:rPr>
        <w:t>Lihyan</w:t>
      </w:r>
      <w:proofErr w:type="spellEnd"/>
      <w:r w:rsidRPr="001200B5">
        <w:rPr>
          <w:color w:val="808080" w:themeColor="background1" w:themeShade="80"/>
          <w:sz w:val="20"/>
          <w:szCs w:val="20"/>
        </w:rPr>
        <w:t xml:space="preserve"> et nabatéen régnaient encore.</w:t>
      </w:r>
    </w:p>
    <w:p w14:paraId="5072F98C" w14:textId="3DF05190" w:rsidR="00A92641" w:rsidRPr="001200B5" w:rsidRDefault="00A92641" w:rsidP="00A92641">
      <w:pPr>
        <w:jc w:val="both"/>
        <w:rPr>
          <w:color w:val="808080" w:themeColor="background1" w:themeShade="80"/>
          <w:sz w:val="20"/>
          <w:szCs w:val="20"/>
        </w:rPr>
      </w:pPr>
      <w:r w:rsidRPr="001200B5">
        <w:rPr>
          <w:color w:val="808080" w:themeColor="background1" w:themeShade="80"/>
          <w:sz w:val="20"/>
          <w:szCs w:val="20"/>
        </w:rPr>
        <w:t>Le site le plus connu et le plus reconnu d'</w:t>
      </w:r>
      <w:proofErr w:type="spellStart"/>
      <w:r w:rsidRPr="001200B5">
        <w:rPr>
          <w:color w:val="808080" w:themeColor="background1" w:themeShade="80"/>
          <w:sz w:val="20"/>
          <w:szCs w:val="20"/>
        </w:rPr>
        <w:t>AlUla</w:t>
      </w:r>
      <w:proofErr w:type="spellEnd"/>
      <w:r w:rsidRPr="001200B5">
        <w:rPr>
          <w:color w:val="808080" w:themeColor="background1" w:themeShade="80"/>
          <w:sz w:val="20"/>
          <w:szCs w:val="20"/>
        </w:rPr>
        <w:t xml:space="preserve"> est </w:t>
      </w:r>
      <w:proofErr w:type="spellStart"/>
      <w:r w:rsidRPr="001200B5">
        <w:rPr>
          <w:color w:val="808080" w:themeColor="background1" w:themeShade="80"/>
          <w:sz w:val="20"/>
          <w:szCs w:val="20"/>
        </w:rPr>
        <w:t>Hegra</w:t>
      </w:r>
      <w:proofErr w:type="spellEnd"/>
      <w:r w:rsidRPr="001200B5">
        <w:rPr>
          <w:color w:val="808080" w:themeColor="background1" w:themeShade="80"/>
          <w:sz w:val="20"/>
          <w:szCs w:val="20"/>
        </w:rPr>
        <w:t xml:space="preserve">, premier site du patrimoine mondial de l'UNESCO en Arabie Saoudite. Ancienne ville de 52 hectares, </w:t>
      </w:r>
      <w:proofErr w:type="spellStart"/>
      <w:r w:rsidRPr="001200B5">
        <w:rPr>
          <w:color w:val="808080" w:themeColor="background1" w:themeShade="80"/>
          <w:sz w:val="20"/>
          <w:szCs w:val="20"/>
        </w:rPr>
        <w:t>Hegra</w:t>
      </w:r>
      <w:proofErr w:type="spellEnd"/>
      <w:r w:rsidRPr="001200B5">
        <w:rPr>
          <w:color w:val="808080" w:themeColor="background1" w:themeShade="80"/>
          <w:sz w:val="20"/>
          <w:szCs w:val="20"/>
        </w:rPr>
        <w:t xml:space="preserve"> était la principale ville méridionale du royaume nabatéen et comprend plus de 100 tombes bien préservées avec des façades élaborées découpées dans les affleurements de grès entourant l'établissement urbain fortifié. Les recherches actuelles suggèrent que</w:t>
      </w:r>
      <w:r w:rsidR="004908A2">
        <w:rPr>
          <w:color w:val="808080" w:themeColor="background1" w:themeShade="80"/>
          <w:sz w:val="20"/>
          <w:szCs w:val="20"/>
        </w:rPr>
        <w:t xml:space="preserve"> Hegra</w:t>
      </w:r>
      <w:bookmarkStart w:id="0" w:name="_GoBack"/>
      <w:bookmarkEnd w:id="0"/>
      <w:r w:rsidRPr="001200B5">
        <w:rPr>
          <w:color w:val="808080" w:themeColor="background1" w:themeShade="80"/>
          <w:sz w:val="20"/>
          <w:szCs w:val="20"/>
        </w:rPr>
        <w:t xml:space="preserve"> était l'avant-poste le plus au sud de l'Empire romain après la conquête des Nabatéens en 106 de notre ère.</w:t>
      </w:r>
    </w:p>
    <w:p w14:paraId="186650CA" w14:textId="77777777" w:rsidR="00E421BD" w:rsidRPr="001200B5" w:rsidRDefault="00E421BD" w:rsidP="00A92641">
      <w:pPr>
        <w:jc w:val="both"/>
        <w:rPr>
          <w:color w:val="808080" w:themeColor="background1" w:themeShade="80"/>
          <w:sz w:val="20"/>
          <w:szCs w:val="20"/>
        </w:rPr>
      </w:pPr>
    </w:p>
    <w:p w14:paraId="3DA25EB6" w14:textId="77777777" w:rsidR="00E421BD" w:rsidRPr="001200B5" w:rsidRDefault="00E421BD" w:rsidP="00A92641">
      <w:pPr>
        <w:jc w:val="both"/>
        <w:rPr>
          <w:color w:val="808080" w:themeColor="background1" w:themeShade="80"/>
          <w:sz w:val="20"/>
          <w:szCs w:val="20"/>
        </w:rPr>
      </w:pPr>
    </w:p>
    <w:p w14:paraId="65DC566F" w14:textId="78DBFA9B" w:rsidR="00A92641" w:rsidRDefault="00A92641" w:rsidP="00A92641">
      <w:pPr>
        <w:jc w:val="both"/>
        <w:rPr>
          <w:color w:val="808080" w:themeColor="background1" w:themeShade="80"/>
          <w:sz w:val="20"/>
          <w:szCs w:val="20"/>
        </w:rPr>
      </w:pPr>
      <w:r w:rsidRPr="001200B5">
        <w:rPr>
          <w:color w:val="808080" w:themeColor="background1" w:themeShade="80"/>
          <w:sz w:val="20"/>
          <w:szCs w:val="20"/>
        </w:rPr>
        <w:t xml:space="preserve">En plus de </w:t>
      </w:r>
      <w:proofErr w:type="spellStart"/>
      <w:r w:rsidRPr="001200B5">
        <w:rPr>
          <w:color w:val="808080" w:themeColor="background1" w:themeShade="80"/>
          <w:sz w:val="20"/>
          <w:szCs w:val="20"/>
        </w:rPr>
        <w:t>Hegra</w:t>
      </w:r>
      <w:proofErr w:type="spellEnd"/>
      <w:r w:rsidRPr="001200B5">
        <w:rPr>
          <w:color w:val="808080" w:themeColor="background1" w:themeShade="80"/>
          <w:sz w:val="20"/>
          <w:szCs w:val="20"/>
        </w:rPr>
        <w:t xml:space="preserve">, </w:t>
      </w:r>
      <w:proofErr w:type="spellStart"/>
      <w:r w:rsidRPr="001200B5">
        <w:rPr>
          <w:color w:val="808080" w:themeColor="background1" w:themeShade="80"/>
          <w:sz w:val="20"/>
          <w:szCs w:val="20"/>
        </w:rPr>
        <w:t>AlUla</w:t>
      </w:r>
      <w:proofErr w:type="spellEnd"/>
      <w:r w:rsidRPr="001200B5">
        <w:rPr>
          <w:color w:val="808080" w:themeColor="background1" w:themeShade="80"/>
          <w:sz w:val="20"/>
          <w:szCs w:val="20"/>
        </w:rPr>
        <w:t xml:space="preserve"> abrite une série de sites historiques et archéologiques fascinants tels que : </w:t>
      </w:r>
      <w:proofErr w:type="spellStart"/>
      <w:r w:rsidRPr="001200B5">
        <w:rPr>
          <w:color w:val="808080" w:themeColor="background1" w:themeShade="80"/>
          <w:sz w:val="20"/>
          <w:szCs w:val="20"/>
        </w:rPr>
        <w:t>Dadan</w:t>
      </w:r>
      <w:proofErr w:type="spellEnd"/>
      <w:r w:rsidRPr="001200B5">
        <w:rPr>
          <w:color w:val="808080" w:themeColor="background1" w:themeShade="80"/>
          <w:sz w:val="20"/>
          <w:szCs w:val="20"/>
        </w:rPr>
        <w:t xml:space="preserve">, la capitale antique des royaumes </w:t>
      </w:r>
      <w:proofErr w:type="spellStart"/>
      <w:r w:rsidRPr="001200B5">
        <w:rPr>
          <w:color w:val="808080" w:themeColor="background1" w:themeShade="80"/>
          <w:sz w:val="20"/>
          <w:szCs w:val="20"/>
        </w:rPr>
        <w:t>Dadan</w:t>
      </w:r>
      <w:proofErr w:type="spellEnd"/>
      <w:r w:rsidRPr="001200B5">
        <w:rPr>
          <w:color w:val="808080" w:themeColor="background1" w:themeShade="80"/>
          <w:sz w:val="20"/>
          <w:szCs w:val="20"/>
        </w:rPr>
        <w:t xml:space="preserve"> et</w:t>
      </w:r>
      <w:r w:rsidR="00CF15A7" w:rsidRPr="001200B5">
        <w:rPr>
          <w:color w:val="808080" w:themeColor="background1" w:themeShade="80"/>
          <w:sz w:val="20"/>
          <w:szCs w:val="20"/>
        </w:rPr>
        <w:t xml:space="preserve"> de</w:t>
      </w:r>
      <w:r w:rsidRPr="001200B5">
        <w:rPr>
          <w:color w:val="808080" w:themeColor="background1" w:themeShade="80"/>
          <w:sz w:val="20"/>
          <w:szCs w:val="20"/>
        </w:rPr>
        <w:t xml:space="preserve"> </w:t>
      </w:r>
      <w:proofErr w:type="spellStart"/>
      <w:r w:rsidRPr="001200B5">
        <w:rPr>
          <w:color w:val="808080" w:themeColor="background1" w:themeShade="80"/>
          <w:sz w:val="20"/>
          <w:szCs w:val="20"/>
        </w:rPr>
        <w:t>Lihyan</w:t>
      </w:r>
      <w:proofErr w:type="spellEnd"/>
      <w:r w:rsidRPr="001200B5">
        <w:rPr>
          <w:color w:val="808080" w:themeColor="background1" w:themeShade="80"/>
          <w:sz w:val="20"/>
          <w:szCs w:val="20"/>
        </w:rPr>
        <w:t xml:space="preserve">, qui est considérée comme l'une des villes du 1er millénaire avant notre ère les plus développées de la péninsule arabique ; des milliers de sites </w:t>
      </w:r>
      <w:r w:rsidR="00F54BBE" w:rsidRPr="001200B5">
        <w:rPr>
          <w:color w:val="808080" w:themeColor="background1" w:themeShade="80"/>
          <w:sz w:val="20"/>
          <w:szCs w:val="20"/>
        </w:rPr>
        <w:t xml:space="preserve">et de rochers </w:t>
      </w:r>
      <w:r w:rsidRPr="001200B5">
        <w:rPr>
          <w:color w:val="808080" w:themeColor="background1" w:themeShade="80"/>
          <w:sz w:val="20"/>
          <w:szCs w:val="20"/>
        </w:rPr>
        <w:t xml:space="preserve">avec </w:t>
      </w:r>
      <w:r w:rsidR="00F54BBE" w:rsidRPr="001200B5">
        <w:rPr>
          <w:color w:val="808080" w:themeColor="background1" w:themeShade="80"/>
          <w:sz w:val="20"/>
          <w:szCs w:val="20"/>
        </w:rPr>
        <w:t>des i</w:t>
      </w:r>
      <w:r w:rsidRPr="001200B5">
        <w:rPr>
          <w:color w:val="808080" w:themeColor="background1" w:themeShade="80"/>
          <w:sz w:val="20"/>
          <w:szCs w:val="20"/>
        </w:rPr>
        <w:t xml:space="preserve">nscriptions </w:t>
      </w:r>
      <w:r w:rsidR="00E421BD" w:rsidRPr="001200B5">
        <w:rPr>
          <w:color w:val="808080" w:themeColor="background1" w:themeShade="80"/>
          <w:sz w:val="20"/>
          <w:szCs w:val="20"/>
        </w:rPr>
        <w:t>anciennes ;</w:t>
      </w:r>
      <w:r w:rsidRPr="001200B5">
        <w:rPr>
          <w:color w:val="808080" w:themeColor="background1" w:themeShade="80"/>
          <w:sz w:val="20"/>
          <w:szCs w:val="20"/>
        </w:rPr>
        <w:t xml:space="preserve"> et l</w:t>
      </w:r>
      <w:r w:rsidR="00F54BBE" w:rsidRPr="001200B5">
        <w:rPr>
          <w:color w:val="808080" w:themeColor="background1" w:themeShade="80"/>
          <w:sz w:val="20"/>
          <w:szCs w:val="20"/>
        </w:rPr>
        <w:t>a</w:t>
      </w:r>
      <w:r w:rsidRPr="001200B5">
        <w:rPr>
          <w:color w:val="808080" w:themeColor="background1" w:themeShade="80"/>
          <w:sz w:val="20"/>
          <w:szCs w:val="20"/>
        </w:rPr>
        <w:t xml:space="preserve"> </w:t>
      </w:r>
      <w:r w:rsidR="00F54BBE" w:rsidRPr="001200B5">
        <w:rPr>
          <w:color w:val="808080" w:themeColor="background1" w:themeShade="80"/>
          <w:sz w:val="20"/>
          <w:szCs w:val="20"/>
        </w:rPr>
        <w:t>gare</w:t>
      </w:r>
      <w:r w:rsidRPr="001200B5">
        <w:rPr>
          <w:color w:val="808080" w:themeColor="background1" w:themeShade="80"/>
          <w:sz w:val="20"/>
          <w:szCs w:val="20"/>
        </w:rPr>
        <w:t xml:space="preserve"> ferroviaire d’</w:t>
      </w:r>
      <w:proofErr w:type="spellStart"/>
      <w:r w:rsidRPr="001200B5">
        <w:rPr>
          <w:color w:val="808080" w:themeColor="background1" w:themeShade="80"/>
          <w:sz w:val="20"/>
          <w:szCs w:val="20"/>
        </w:rPr>
        <w:t>Hijaz</w:t>
      </w:r>
      <w:proofErr w:type="spellEnd"/>
      <w:r w:rsidRPr="001200B5">
        <w:rPr>
          <w:color w:val="808080" w:themeColor="background1" w:themeShade="80"/>
          <w:sz w:val="20"/>
          <w:szCs w:val="20"/>
        </w:rPr>
        <w:t>.</w:t>
      </w:r>
    </w:p>
    <w:p w14:paraId="2A29F5F6" w14:textId="77777777" w:rsidR="00706102" w:rsidRDefault="00706102" w:rsidP="00A92641">
      <w:pPr>
        <w:jc w:val="both"/>
        <w:rPr>
          <w:color w:val="808080" w:themeColor="background1" w:themeShade="80"/>
          <w:sz w:val="20"/>
          <w:szCs w:val="20"/>
        </w:rPr>
      </w:pPr>
    </w:p>
    <w:p w14:paraId="310CBDA1" w14:textId="50D3A832" w:rsidR="00706102" w:rsidRDefault="00706102" w:rsidP="00A92641">
      <w:pPr>
        <w:jc w:val="both"/>
        <w:rPr>
          <w:color w:val="808080" w:themeColor="background1" w:themeShade="80"/>
          <w:sz w:val="20"/>
          <w:szCs w:val="20"/>
        </w:rPr>
      </w:pPr>
    </w:p>
    <w:p w14:paraId="0B21B0B9" w14:textId="61639DC3" w:rsidR="00706102" w:rsidRPr="001200B5" w:rsidRDefault="00706102" w:rsidP="00706102">
      <w:pPr>
        <w:jc w:val="both"/>
        <w:rPr>
          <w:b/>
          <w:bCs/>
          <w:color w:val="808080" w:themeColor="background1" w:themeShade="80"/>
          <w:sz w:val="20"/>
          <w:szCs w:val="20"/>
          <w:u w:val="single"/>
        </w:rPr>
      </w:pPr>
      <w:r w:rsidRPr="001200B5">
        <w:rPr>
          <w:b/>
          <w:bCs/>
          <w:color w:val="808080" w:themeColor="background1" w:themeShade="80"/>
          <w:sz w:val="20"/>
          <w:szCs w:val="20"/>
          <w:u w:val="single"/>
        </w:rPr>
        <w:lastRenderedPageBreak/>
        <w:t>À propos de l</w:t>
      </w:r>
      <w:r>
        <w:rPr>
          <w:b/>
          <w:bCs/>
          <w:color w:val="808080" w:themeColor="background1" w:themeShade="80"/>
          <w:sz w:val="20"/>
          <w:szCs w:val="20"/>
          <w:u w:val="single"/>
        </w:rPr>
        <w:t>’IMA</w:t>
      </w:r>
    </w:p>
    <w:p w14:paraId="62E876C8" w14:textId="7C1E5562" w:rsidR="00706102" w:rsidRDefault="00706102" w:rsidP="00706102">
      <w:pPr>
        <w:jc w:val="both"/>
        <w:rPr>
          <w:color w:val="808080" w:themeColor="background1" w:themeShade="80"/>
          <w:sz w:val="20"/>
          <w:szCs w:val="20"/>
        </w:rPr>
      </w:pPr>
      <w:r>
        <w:rPr>
          <w:color w:val="808080" w:themeColor="background1" w:themeShade="80"/>
          <w:sz w:val="20"/>
          <w:szCs w:val="20"/>
        </w:rPr>
        <w:t>L’institut du monde arabe a été conçu pour établir des liens forts et durables entre les cultures pour ainsi entretenir un véritable dialogue entre le monde arabe, la France, et l’Europe. Cet espace pluridisciplinaire est un lieu privilégié d’élaboration de projets culturels, pensés en collaboration avec les institutions, les créateurs et les penseurs du monde arabe.</w:t>
      </w:r>
    </w:p>
    <w:p w14:paraId="32BE912E" w14:textId="6334BA4D" w:rsidR="00706102" w:rsidRPr="001200B5" w:rsidRDefault="00706102" w:rsidP="00706102">
      <w:pPr>
        <w:jc w:val="both"/>
        <w:rPr>
          <w:color w:val="808080" w:themeColor="background1" w:themeShade="80"/>
          <w:sz w:val="20"/>
          <w:szCs w:val="20"/>
        </w:rPr>
      </w:pPr>
      <w:r>
        <w:rPr>
          <w:color w:val="808080" w:themeColor="background1" w:themeShade="80"/>
          <w:sz w:val="20"/>
          <w:szCs w:val="20"/>
        </w:rPr>
        <w:t>Pleinement ancré dans le présent, il se veut le reflet de toutes les énergies du monde arabe. Débats, colloques, séminaires, conférences, spectacles de danse, concerts, films, ouvrages, rencontres, cours de langue, de civilisation, grandes expositions permettent tous les jours au public de l’IMA de se confronter à ce monde singulier et bouillonnant. L’Institut du monde arabe a également vocation à créer des passerelles en multipliant les collaborations avec des associations, des établissements scolaires et des hauts lieux culturels européens.</w:t>
      </w:r>
    </w:p>
    <w:p w14:paraId="7C60761B" w14:textId="77777777" w:rsidR="00A92641" w:rsidRPr="00A92641" w:rsidRDefault="00A92641" w:rsidP="00A92641">
      <w:pPr>
        <w:jc w:val="both"/>
        <w:rPr>
          <w:b/>
          <w:bCs/>
          <w:color w:val="808080" w:themeColor="background1" w:themeShade="80"/>
          <w:u w:val="single"/>
        </w:rPr>
      </w:pPr>
    </w:p>
    <w:p w14:paraId="5E6EA307" w14:textId="77777777" w:rsidR="00A92641" w:rsidRPr="00A92641" w:rsidRDefault="00A92641" w:rsidP="00A92641">
      <w:pPr>
        <w:jc w:val="both"/>
        <w:rPr>
          <w:b/>
          <w:bCs/>
          <w:color w:val="808080" w:themeColor="background1" w:themeShade="80"/>
          <w:u w:val="single"/>
        </w:rPr>
      </w:pPr>
    </w:p>
    <w:p w14:paraId="2882E2D5" w14:textId="42B23640" w:rsidR="00A92641" w:rsidRPr="001200B5" w:rsidRDefault="00A92641" w:rsidP="00A92641">
      <w:pPr>
        <w:jc w:val="both"/>
        <w:rPr>
          <w:b/>
          <w:bCs/>
          <w:color w:val="808080" w:themeColor="background1" w:themeShade="80"/>
          <w:sz w:val="20"/>
          <w:szCs w:val="20"/>
          <w:u w:val="single"/>
        </w:rPr>
      </w:pPr>
      <w:r w:rsidRPr="001200B5">
        <w:rPr>
          <w:b/>
          <w:bCs/>
          <w:color w:val="808080" w:themeColor="background1" w:themeShade="80"/>
          <w:sz w:val="20"/>
          <w:szCs w:val="20"/>
          <w:u w:val="single"/>
        </w:rPr>
        <w:t xml:space="preserve">À propos de la Commission </w:t>
      </w:r>
      <w:r w:rsidR="005374E2" w:rsidRPr="001200B5">
        <w:rPr>
          <w:b/>
          <w:bCs/>
          <w:color w:val="808080" w:themeColor="background1" w:themeShade="80"/>
          <w:sz w:val="20"/>
          <w:szCs w:val="20"/>
          <w:u w:val="single"/>
        </w:rPr>
        <w:t>R</w:t>
      </w:r>
      <w:r w:rsidRPr="001200B5">
        <w:rPr>
          <w:b/>
          <w:bCs/>
          <w:color w:val="808080" w:themeColor="background1" w:themeShade="80"/>
          <w:sz w:val="20"/>
          <w:szCs w:val="20"/>
          <w:u w:val="single"/>
        </w:rPr>
        <w:t xml:space="preserve">oyale pour </w:t>
      </w:r>
      <w:proofErr w:type="spellStart"/>
      <w:r w:rsidRPr="001200B5">
        <w:rPr>
          <w:b/>
          <w:bCs/>
          <w:color w:val="808080" w:themeColor="background1" w:themeShade="80"/>
          <w:sz w:val="20"/>
          <w:szCs w:val="20"/>
          <w:u w:val="single"/>
        </w:rPr>
        <w:t>AlUla</w:t>
      </w:r>
      <w:proofErr w:type="spellEnd"/>
      <w:r w:rsidRPr="001200B5">
        <w:rPr>
          <w:b/>
          <w:bCs/>
          <w:color w:val="808080" w:themeColor="background1" w:themeShade="80"/>
          <w:sz w:val="20"/>
          <w:szCs w:val="20"/>
          <w:u w:val="single"/>
        </w:rPr>
        <w:t xml:space="preserve"> </w:t>
      </w:r>
    </w:p>
    <w:p w14:paraId="4044C691" w14:textId="77777777" w:rsidR="00A92641" w:rsidRPr="001200B5" w:rsidRDefault="00A92641" w:rsidP="00A92641">
      <w:pPr>
        <w:jc w:val="both"/>
        <w:rPr>
          <w:color w:val="808080" w:themeColor="background1" w:themeShade="80"/>
          <w:sz w:val="20"/>
          <w:szCs w:val="20"/>
        </w:rPr>
      </w:pPr>
      <w:r w:rsidRPr="001200B5">
        <w:rPr>
          <w:color w:val="808080" w:themeColor="background1" w:themeShade="80"/>
          <w:sz w:val="20"/>
          <w:szCs w:val="20"/>
        </w:rPr>
        <w:t>La Commission royale pour l'</w:t>
      </w:r>
      <w:proofErr w:type="spellStart"/>
      <w:r w:rsidRPr="001200B5">
        <w:rPr>
          <w:color w:val="808080" w:themeColor="background1" w:themeShade="80"/>
          <w:sz w:val="20"/>
          <w:szCs w:val="20"/>
        </w:rPr>
        <w:t>AlUla</w:t>
      </w:r>
      <w:proofErr w:type="spellEnd"/>
      <w:r w:rsidRPr="001200B5">
        <w:rPr>
          <w:color w:val="808080" w:themeColor="background1" w:themeShade="80"/>
          <w:sz w:val="20"/>
          <w:szCs w:val="20"/>
        </w:rPr>
        <w:t xml:space="preserve"> (RCU) a été créée par décret royal en juillet 2017 pour protéger et sauvegarder </w:t>
      </w:r>
      <w:proofErr w:type="spellStart"/>
      <w:r w:rsidRPr="001200B5">
        <w:rPr>
          <w:color w:val="808080" w:themeColor="background1" w:themeShade="80"/>
          <w:sz w:val="20"/>
          <w:szCs w:val="20"/>
        </w:rPr>
        <w:t>AlUla</w:t>
      </w:r>
      <w:proofErr w:type="spellEnd"/>
      <w:r w:rsidRPr="001200B5">
        <w:rPr>
          <w:color w:val="808080" w:themeColor="background1" w:themeShade="80"/>
          <w:sz w:val="20"/>
          <w:szCs w:val="20"/>
        </w:rPr>
        <w:t xml:space="preserve">, région d'une importance naturelle et culturelle exceptionnelle du nord-ouest de l'Arabie saoudite. La RCU s'engage dans un plan à long terme pour développer et réaliser une transformation profonde et durable de la région, la réaffirmant comme l'une des destinations archéologiques et culturelles les plus importantes du pays et la préparant à accueillir des visiteurs du monde entier. Le travail de développement de la RCU à </w:t>
      </w:r>
      <w:proofErr w:type="spellStart"/>
      <w:r w:rsidRPr="001200B5">
        <w:rPr>
          <w:color w:val="808080" w:themeColor="background1" w:themeShade="80"/>
          <w:sz w:val="20"/>
          <w:szCs w:val="20"/>
        </w:rPr>
        <w:t>AlUla</w:t>
      </w:r>
      <w:proofErr w:type="spellEnd"/>
      <w:r w:rsidRPr="001200B5">
        <w:rPr>
          <w:color w:val="808080" w:themeColor="background1" w:themeShade="80"/>
          <w:sz w:val="20"/>
          <w:szCs w:val="20"/>
        </w:rPr>
        <w:t xml:space="preserve"> englobe un large éventail d'initiatives dans les domaines de l'archéologie, du tourisme, de la culture, de l'éducation et des arts, reflétant l'engagement ambitieux de cultiver le tourisme et les loisirs en Arabie saoudite, décrit dans la Vision 2030.</w:t>
      </w:r>
    </w:p>
    <w:p w14:paraId="29828391" w14:textId="77777777" w:rsidR="00A92641" w:rsidRPr="001200B5" w:rsidRDefault="00A92641" w:rsidP="00A92641">
      <w:pPr>
        <w:jc w:val="both"/>
        <w:rPr>
          <w:color w:val="808080" w:themeColor="background1" w:themeShade="80"/>
          <w:sz w:val="20"/>
          <w:szCs w:val="20"/>
        </w:rPr>
      </w:pPr>
    </w:p>
    <w:p w14:paraId="08C71329" w14:textId="77777777" w:rsidR="00A92641" w:rsidRPr="001200B5" w:rsidRDefault="00A92641" w:rsidP="00A92641">
      <w:pPr>
        <w:jc w:val="both"/>
        <w:rPr>
          <w:sz w:val="20"/>
          <w:szCs w:val="20"/>
        </w:rPr>
      </w:pPr>
    </w:p>
    <w:p w14:paraId="6CB27D62" w14:textId="77777777" w:rsidR="00A92641" w:rsidRPr="001200B5" w:rsidRDefault="00A92641" w:rsidP="00A92641">
      <w:pPr>
        <w:pStyle w:val="Corpsdetexte"/>
        <w:spacing w:before="94" w:line="292" w:lineRule="auto"/>
        <w:ind w:right="-7"/>
        <w:outlineLvl w:val="0"/>
        <w:rPr>
          <w:b/>
          <w:color w:val="808080" w:themeColor="background1" w:themeShade="80"/>
          <w:u w:val="single"/>
        </w:rPr>
      </w:pPr>
      <w:r w:rsidRPr="001200B5">
        <w:rPr>
          <w:b/>
          <w:color w:val="808080" w:themeColor="background1" w:themeShade="80"/>
          <w:u w:val="single"/>
        </w:rPr>
        <w:t>À propos d’AFALULA (Agence française pour le développement d’</w:t>
      </w:r>
      <w:proofErr w:type="spellStart"/>
      <w:r w:rsidRPr="001200B5">
        <w:rPr>
          <w:b/>
          <w:color w:val="808080" w:themeColor="background1" w:themeShade="80"/>
          <w:u w:val="single"/>
        </w:rPr>
        <w:t>AlUla</w:t>
      </w:r>
      <w:proofErr w:type="spellEnd"/>
      <w:r w:rsidRPr="001200B5">
        <w:rPr>
          <w:b/>
          <w:color w:val="808080" w:themeColor="background1" w:themeShade="80"/>
          <w:u w:val="single"/>
        </w:rPr>
        <w:t>)</w:t>
      </w:r>
    </w:p>
    <w:p w14:paraId="16810BEB" w14:textId="42C77387" w:rsidR="00A92641" w:rsidRPr="001200B5" w:rsidRDefault="00A92641" w:rsidP="00A92641">
      <w:pPr>
        <w:pStyle w:val="TEXTEAPROPOS"/>
        <w:ind w:left="0" w:right="-7"/>
        <w:rPr>
          <w:sz w:val="20"/>
          <w:szCs w:val="20"/>
        </w:rPr>
      </w:pPr>
      <w:r w:rsidRPr="001200B5">
        <w:rPr>
          <w:sz w:val="20"/>
          <w:szCs w:val="20"/>
        </w:rPr>
        <w:t>Née d’un accord intergouvernemental signé par la France et l’Arabie Saoudite en avril 2018, l’Agence française pour le développement d’</w:t>
      </w:r>
      <w:proofErr w:type="spellStart"/>
      <w:r w:rsidRPr="001200B5">
        <w:rPr>
          <w:sz w:val="20"/>
          <w:szCs w:val="20"/>
        </w:rPr>
        <w:t>AlUla</w:t>
      </w:r>
      <w:proofErr w:type="spellEnd"/>
      <w:r w:rsidRPr="001200B5">
        <w:rPr>
          <w:sz w:val="20"/>
          <w:szCs w:val="20"/>
        </w:rPr>
        <w:t xml:space="preserve"> (</w:t>
      </w:r>
      <w:r w:rsidR="00E07A4D" w:rsidRPr="001200B5">
        <w:rPr>
          <w:sz w:val="20"/>
          <w:szCs w:val="20"/>
        </w:rPr>
        <w:t>AFALULA</w:t>
      </w:r>
      <w:r w:rsidRPr="001200B5">
        <w:rPr>
          <w:sz w:val="20"/>
          <w:szCs w:val="20"/>
        </w:rPr>
        <w:t xml:space="preserve">) est fondée à Paris en juillet 2018. </w:t>
      </w:r>
      <w:r w:rsidR="00E07A4D" w:rsidRPr="001200B5">
        <w:rPr>
          <w:sz w:val="20"/>
          <w:szCs w:val="20"/>
        </w:rPr>
        <w:t>AFALULA</w:t>
      </w:r>
      <w:r w:rsidRPr="001200B5">
        <w:rPr>
          <w:sz w:val="20"/>
          <w:szCs w:val="20"/>
        </w:rPr>
        <w:t xml:space="preserve"> a pour objectif d’accompagner, dans un esprit de co-construction, son partenaire saoudien, la Commission Royale pour </w:t>
      </w:r>
      <w:proofErr w:type="spellStart"/>
      <w:r w:rsidRPr="001200B5">
        <w:rPr>
          <w:sz w:val="20"/>
          <w:szCs w:val="20"/>
        </w:rPr>
        <w:t>AlUla</w:t>
      </w:r>
      <w:proofErr w:type="spellEnd"/>
      <w:r w:rsidRPr="001200B5">
        <w:rPr>
          <w:sz w:val="20"/>
          <w:szCs w:val="20"/>
        </w:rPr>
        <w:t xml:space="preserve"> (RCU), dans le développement économique, touristique et culturel durable d’</w:t>
      </w:r>
      <w:proofErr w:type="spellStart"/>
      <w:r w:rsidRPr="001200B5">
        <w:rPr>
          <w:sz w:val="20"/>
          <w:szCs w:val="20"/>
        </w:rPr>
        <w:t>AlUla</w:t>
      </w:r>
      <w:proofErr w:type="spellEnd"/>
      <w:r w:rsidRPr="001200B5">
        <w:rPr>
          <w:sz w:val="20"/>
          <w:szCs w:val="20"/>
        </w:rPr>
        <w:t>, région au patrimoine naturel et culturel d’exception située au Nord-Ouest de l’Arabie Saoudite. L’agence a pour mission de mobiliser l’ensemble des savoir-faire et de l’expertise français et de réunir les meilleurs opérateurs et entreprises dans les domaines de l’archéologie, de la muséographie, de l’architecture, de l’urbanisme, du tourisme, de l’hôtellerie, des infrastructures, de l’éducation, de la sécurité, de l’agriculture, de la botanique et de la gestion durable des ressources naturelles.</w:t>
      </w:r>
    </w:p>
    <w:p w14:paraId="6FB2FED3" w14:textId="77777777" w:rsidR="00A92641" w:rsidRPr="001200B5" w:rsidRDefault="00A92641" w:rsidP="00A92641">
      <w:pPr>
        <w:pStyle w:val="TEXTEAPROPOS"/>
        <w:ind w:left="0" w:right="-7"/>
        <w:rPr>
          <w:sz w:val="20"/>
          <w:szCs w:val="20"/>
        </w:rPr>
      </w:pPr>
    </w:p>
    <w:p w14:paraId="03980AD3" w14:textId="77777777" w:rsidR="00A92641" w:rsidRPr="001200B5" w:rsidRDefault="00A92641" w:rsidP="00A92641">
      <w:pPr>
        <w:jc w:val="both"/>
        <w:rPr>
          <w:sz w:val="20"/>
          <w:szCs w:val="20"/>
          <w:u w:val="single"/>
        </w:rPr>
      </w:pPr>
      <w:r w:rsidRPr="001200B5">
        <w:rPr>
          <w:color w:val="808080" w:themeColor="background1" w:themeShade="80"/>
          <w:sz w:val="20"/>
          <w:szCs w:val="20"/>
          <w:u w:val="single"/>
        </w:rPr>
        <w:t>www.afalula.com</w:t>
      </w:r>
    </w:p>
    <w:p w14:paraId="0E282236" w14:textId="77777777" w:rsidR="001F0465" w:rsidRPr="001200B5" w:rsidRDefault="001F0465">
      <w:pPr>
        <w:rPr>
          <w:rFonts w:ascii="Gotham-Book"/>
          <w:color w:val="000000" w:themeColor="text1"/>
          <w:sz w:val="20"/>
          <w:szCs w:val="20"/>
        </w:rPr>
      </w:pPr>
    </w:p>
    <w:p w14:paraId="246E1A9E" w14:textId="77777777" w:rsidR="001F0465" w:rsidRPr="001200B5" w:rsidRDefault="001F0465">
      <w:pPr>
        <w:rPr>
          <w:rFonts w:ascii="Gotham-Book"/>
          <w:color w:val="000000" w:themeColor="text1"/>
          <w:sz w:val="20"/>
          <w:szCs w:val="20"/>
        </w:rPr>
      </w:pPr>
    </w:p>
    <w:p w14:paraId="2EFFE010" w14:textId="77777777" w:rsidR="001F0465" w:rsidRPr="001200B5" w:rsidRDefault="001F0465" w:rsidP="001F0465">
      <w:pPr>
        <w:pStyle w:val="TITRECONTACT"/>
        <w:ind w:left="0" w:right="-7"/>
        <w:rPr>
          <w:sz w:val="20"/>
          <w:szCs w:val="20"/>
        </w:rPr>
      </w:pPr>
      <w:r w:rsidRPr="001200B5">
        <w:rPr>
          <w:sz w:val="20"/>
          <w:szCs w:val="20"/>
        </w:rPr>
        <w:t>Contacts Presse :</w:t>
      </w:r>
    </w:p>
    <w:p w14:paraId="2943964A" w14:textId="77777777" w:rsidR="001F0465" w:rsidRPr="001200B5" w:rsidRDefault="001F0465" w:rsidP="001F0465">
      <w:pPr>
        <w:pStyle w:val="Corpsdetexte"/>
        <w:spacing w:before="94"/>
        <w:ind w:right="-7"/>
        <w:outlineLvl w:val="0"/>
        <w:rPr>
          <w:color w:val="6C6C6C"/>
        </w:rPr>
      </w:pPr>
      <w:r w:rsidRPr="001200B5">
        <w:rPr>
          <w:b/>
          <w:color w:val="6C6C6C"/>
        </w:rPr>
        <w:t xml:space="preserve">Mathias Curnier </w:t>
      </w:r>
      <w:r w:rsidRPr="001200B5">
        <w:rPr>
          <w:color w:val="6C6C6C"/>
        </w:rPr>
        <w:t xml:space="preserve">(AFALULA) </w:t>
      </w:r>
      <w:r w:rsidRPr="001200B5">
        <w:rPr>
          <w:rStyle w:val="Lienhypertexte"/>
        </w:rPr>
        <w:t>mathias.curnier@afalula.com</w:t>
      </w:r>
      <w:r w:rsidRPr="001200B5">
        <w:rPr>
          <w:color w:val="6C6C6C"/>
        </w:rPr>
        <w:t>, tel: +33 6 77 04 56 18</w:t>
      </w:r>
    </w:p>
    <w:p w14:paraId="479BA884" w14:textId="77777777" w:rsidR="001F0465" w:rsidRPr="001200B5" w:rsidRDefault="004A5E4D" w:rsidP="001F0465">
      <w:pPr>
        <w:pStyle w:val="TITRECONTACT"/>
        <w:ind w:left="0"/>
        <w:rPr>
          <w:color w:val="808080" w:themeColor="background1" w:themeShade="80"/>
          <w:sz w:val="20"/>
          <w:szCs w:val="20"/>
        </w:rPr>
      </w:pPr>
      <w:hyperlink r:id="rId8" w:history="1">
        <w:r w:rsidR="001F0465" w:rsidRPr="001200B5">
          <w:rPr>
            <w:rStyle w:val="Lienhypertexte"/>
            <w:sz w:val="20"/>
            <w:szCs w:val="20"/>
          </w:rPr>
          <w:t>afalula.com</w:t>
        </w:r>
      </w:hyperlink>
    </w:p>
    <w:p w14:paraId="3DCCAECA" w14:textId="399CADEA" w:rsidR="005D0D85" w:rsidRPr="00D24790" w:rsidRDefault="005D0D85" w:rsidP="005D0D85">
      <w:pPr>
        <w:pStyle w:val="TITRECONTACT"/>
        <w:ind w:left="0"/>
        <w:rPr>
          <w:color w:val="808080" w:themeColor="background1" w:themeShade="80"/>
          <w:szCs w:val="18"/>
        </w:rPr>
      </w:pPr>
    </w:p>
    <w:sectPr w:rsidR="005D0D85" w:rsidRPr="00D24790" w:rsidSect="00C039D8">
      <w:headerReference w:type="default" r:id="rId9"/>
      <w:footerReference w:type="default" r:id="rId10"/>
      <w:headerReference w:type="first" r:id="rId11"/>
      <w:footerReference w:type="first" r:id="rId12"/>
      <w:pgSz w:w="11901" w:h="16840"/>
      <w:pgMar w:top="851" w:right="1418" w:bottom="567" w:left="1418" w:header="1701"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4E9DB" w14:textId="77777777" w:rsidR="004A5E4D" w:rsidRDefault="004A5E4D" w:rsidP="002E7996">
      <w:r>
        <w:separator/>
      </w:r>
    </w:p>
  </w:endnote>
  <w:endnote w:type="continuationSeparator" w:id="0">
    <w:p w14:paraId="05DDE10C" w14:textId="77777777" w:rsidR="004A5E4D" w:rsidRDefault="004A5E4D" w:rsidP="002E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dera">
    <w:panose1 w:val="020B0604020202020204"/>
    <w:charset w:val="00"/>
    <w:family w:val="auto"/>
    <w:pitch w:val="variable"/>
    <w:sig w:usb0="A00000FF" w:usb1="00008451" w:usb2="00000000" w:usb3="00000000" w:csb0="00000093" w:csb1="00000000"/>
  </w:font>
  <w:font w:name="Madera Light">
    <w:panose1 w:val="020B0604020202020204"/>
    <w:charset w:val="00"/>
    <w:family w:val="auto"/>
    <w:pitch w:val="variable"/>
    <w:sig w:usb0="A00000FF" w:usb1="00008451" w:usb2="00000000" w:usb3="00000000" w:csb0="00000093" w:csb1="00000000"/>
  </w:font>
  <w:font w:name="Gotham-Book">
    <w:altName w:val="Calibri"/>
    <w:panose1 w:val="020B0604020202020204"/>
    <w:charset w:val="00"/>
    <w:family w:val="auto"/>
    <w:pitch w:val="variable"/>
    <w:sig w:usb0="00000003"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783A" w14:textId="77777777" w:rsidR="00C13627" w:rsidRPr="002D41D1" w:rsidRDefault="00C13627" w:rsidP="00C13627">
    <w:pPr>
      <w:pStyle w:val="p1"/>
      <w:numPr>
        <w:ilvl w:val="0"/>
        <w:numId w:val="1"/>
      </w:numPr>
      <w:ind w:left="142" w:hanging="142"/>
      <w:rPr>
        <w:rFonts w:ascii="Arial" w:hAnsi="Arial" w:cs="Arial"/>
        <w:color w:val="85151E" w:themeColor="accent4"/>
        <w:sz w:val="14"/>
        <w:szCs w:val="14"/>
      </w:rPr>
    </w:pPr>
    <w:r>
      <w:rPr>
        <w:rFonts w:ascii="Arial" w:hAnsi="Arial" w:cs="Arial"/>
        <w:noProof/>
        <w:color w:val="936037" w:themeColor="accent5"/>
        <w:sz w:val="15"/>
        <w:szCs w:val="15"/>
      </w:rPr>
      <mc:AlternateContent>
        <mc:Choice Requires="wps">
          <w:drawing>
            <wp:anchor distT="0" distB="0" distL="114300" distR="114300" simplePos="0" relativeHeight="251662848" behindDoc="0" locked="0" layoutInCell="1" allowOverlap="1" wp14:anchorId="4E44C754" wp14:editId="3F9FC6F8">
              <wp:simplePos x="0" y="0"/>
              <wp:positionH relativeFrom="column">
                <wp:posOffset>4510290</wp:posOffset>
              </wp:positionH>
              <wp:positionV relativeFrom="page">
                <wp:posOffset>9806940</wp:posOffset>
              </wp:positionV>
              <wp:extent cx="1327150" cy="28702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327150" cy="287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A32E5A" w14:textId="77777777" w:rsidR="00C13627" w:rsidRPr="00AB6096" w:rsidRDefault="00C13627" w:rsidP="00C13627">
                          <w:pPr>
                            <w:jc w:val="right"/>
                            <w:rPr>
                              <w:color w:val="936037" w:themeColor="accent5"/>
                              <w:sz w:val="20"/>
                              <w:szCs w:val="20"/>
                            </w:rPr>
                          </w:pPr>
                          <w:r w:rsidRPr="00AB6096">
                            <w:rPr>
                              <w:b/>
                              <w:color w:val="936037" w:themeColor="accent5"/>
                              <w:sz w:val="20"/>
                              <w:szCs w:val="20"/>
                            </w:rPr>
                            <w:t>afalula.com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44C754" id="_x0000_t202" coordsize="21600,21600" o:spt="202" path="m,l,21600r21600,l21600,xe">
              <v:stroke joinstyle="miter"/>
              <v:path gradientshapeok="t" o:connecttype="rect"/>
            </v:shapetype>
            <v:shape id="Zone de texte 1" o:spid="_x0000_s1026" type="#_x0000_t202" style="position:absolute;left:0;text-align:left;margin-left:355.15pt;margin-top:772.2pt;width:104.5pt;height:22.6pt;z-index:2516628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" filled="f" stroked="f">
              <v:textbox>
                <w:txbxContent>
                  <w:p w14:paraId="11A32E5A" w14:textId="77777777" w:rsidR="00C13627" w:rsidRPr="00AB6096" w:rsidRDefault="00C13627" w:rsidP="00C13627">
                    <w:pPr>
                      <w:jc w:val="right"/>
                      <w:rPr>
                        <w:color w:val="936037" w:themeColor="accent5"/>
                        <w:sz w:val="20"/>
                        <w:szCs w:val="20"/>
                      </w:rPr>
                    </w:pPr>
                    <w:r w:rsidRPr="00AB6096">
                      <w:rPr>
                        <w:b/>
                        <w:color w:val="936037" w:themeColor="accent5"/>
                        <w:sz w:val="20"/>
                        <w:szCs w:val="20"/>
                      </w:rPr>
                      <w:t>afalula.com</w:t>
                    </w:r>
                  </w:p>
                </w:txbxContent>
              </v:textbox>
              <w10:wrap anchory="page"/>
            </v:shape>
          </w:pict>
        </mc:Fallback>
      </mc:AlternateContent>
    </w:r>
  </w:p>
  <w:p w14:paraId="2ABF44DA" w14:textId="77777777" w:rsidR="00C13627" w:rsidRPr="00E35281" w:rsidRDefault="00C13627" w:rsidP="00C13627">
    <w:pPr>
      <w:pStyle w:val="p1"/>
      <w:ind w:left="142" w:right="2"/>
      <w:rPr>
        <w:rFonts w:ascii="Arial" w:hAnsi="Arial" w:cs="Arial"/>
        <w:b/>
        <w:color w:val="936037" w:themeColor="accent5"/>
        <w:sz w:val="15"/>
        <w:szCs w:val="15"/>
      </w:rPr>
    </w:pPr>
    <w:r w:rsidRPr="00E35281">
      <w:rPr>
        <w:rFonts w:ascii="Arial" w:hAnsi="Arial" w:cs="Arial"/>
        <w:color w:val="936037" w:themeColor="accent5"/>
        <w:sz w:val="15"/>
        <w:szCs w:val="15"/>
      </w:rPr>
      <w:t>AFALULA - AGENCE FRANÇAISE POUR LE DÉVELOPPEMENT D’ALULA</w:t>
    </w:r>
  </w:p>
  <w:p w14:paraId="06C13BBC" w14:textId="77777777" w:rsidR="00C13627" w:rsidRPr="00E35281" w:rsidRDefault="00C13627" w:rsidP="00C13627">
    <w:pPr>
      <w:pStyle w:val="p1"/>
      <w:tabs>
        <w:tab w:val="left" w:pos="5760"/>
      </w:tabs>
      <w:ind w:left="142"/>
      <w:rPr>
        <w:rFonts w:ascii="Arial" w:hAnsi="Arial" w:cs="Arial"/>
        <w:color w:val="936037" w:themeColor="accent5"/>
        <w:sz w:val="15"/>
        <w:szCs w:val="15"/>
      </w:rPr>
    </w:pPr>
    <w:r w:rsidRPr="00E35281">
      <w:rPr>
        <w:rFonts w:ascii="Arial" w:hAnsi="Arial" w:cs="Arial"/>
        <w:color w:val="936037" w:themeColor="accent5"/>
        <w:sz w:val="15"/>
        <w:szCs w:val="15"/>
      </w:rPr>
      <w:t>82, rue de Courcelles – 75008 Paris - France</w:t>
    </w:r>
  </w:p>
  <w:p w14:paraId="3E1D5B49" w14:textId="77777777" w:rsidR="00C13627" w:rsidRPr="002E7996" w:rsidRDefault="00C13627" w:rsidP="00C13627">
    <w:pPr>
      <w:pStyle w:val="p2"/>
      <w:ind w:left="142"/>
      <w:rPr>
        <w:rFonts w:ascii="Arial" w:hAnsi="Arial" w:cs="Arial"/>
        <w:color w:val="936037" w:themeColor="accent5"/>
        <w:sz w:val="11"/>
        <w:szCs w:val="11"/>
      </w:rPr>
    </w:pPr>
  </w:p>
  <w:p w14:paraId="0743DE02" w14:textId="77777777" w:rsidR="00C13627" w:rsidRPr="002E7996" w:rsidRDefault="00C13627" w:rsidP="00C13627">
    <w:pPr>
      <w:pStyle w:val="p3"/>
      <w:tabs>
        <w:tab w:val="center" w:pos="4608"/>
      </w:tabs>
      <w:ind w:left="142"/>
      <w:rPr>
        <w:rFonts w:ascii="Arial" w:hAnsi="Arial" w:cs="Arial"/>
        <w:color w:val="936037" w:themeColor="accent5"/>
        <w:sz w:val="11"/>
        <w:szCs w:val="11"/>
      </w:rPr>
    </w:pPr>
    <w:r w:rsidRPr="002E7996">
      <w:rPr>
        <w:rStyle w:val="s1"/>
        <w:rFonts w:ascii="Arial" w:hAnsi="Arial" w:cs="Arial"/>
        <w:color w:val="936037" w:themeColor="accent5"/>
        <w:sz w:val="11"/>
        <w:szCs w:val="11"/>
      </w:rPr>
      <w:t>Société par actions simplifiée (SAS) - RCS Paris : 841 021 454</w:t>
    </w:r>
    <w:r w:rsidRPr="002E7996">
      <w:rPr>
        <w:rStyle w:val="apple-converted-space"/>
        <w:rFonts w:ascii="Arial" w:hAnsi="Arial" w:cs="Arial"/>
        <w:color w:val="936037" w:themeColor="accent5"/>
        <w:spacing w:val="2"/>
        <w:sz w:val="11"/>
        <w:szCs w:val="11"/>
      </w:rPr>
      <w:t> </w:t>
    </w:r>
  </w:p>
  <w:p w14:paraId="51A8A813" w14:textId="77777777" w:rsidR="00C13627" w:rsidRPr="002E7996" w:rsidRDefault="00C13627" w:rsidP="00C13627">
    <w:pPr>
      <w:pStyle w:val="p3"/>
      <w:ind w:left="142"/>
      <w:rPr>
        <w:rFonts w:ascii="Arial" w:hAnsi="Arial" w:cs="Arial"/>
        <w:color w:val="936037" w:themeColor="accent5"/>
        <w:sz w:val="11"/>
        <w:szCs w:val="11"/>
      </w:rPr>
    </w:pPr>
    <w:r w:rsidRPr="002E7996">
      <w:rPr>
        <w:rStyle w:val="s1"/>
        <w:rFonts w:ascii="Arial" w:hAnsi="Arial" w:cs="Arial"/>
        <w:color w:val="936037" w:themeColor="accent5"/>
        <w:sz w:val="11"/>
        <w:szCs w:val="11"/>
      </w:rPr>
      <w:t>SIRET : 841 021 454 00019 - TVA : FR 90 84 1021454 - APE : 7490</w:t>
    </w:r>
  </w:p>
  <w:p w14:paraId="67BE2574" w14:textId="77777777" w:rsidR="00E07A4D" w:rsidRDefault="00E07A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826F9" w14:textId="5AAC7854" w:rsidR="00914EBD" w:rsidRPr="002D41D1" w:rsidRDefault="00306CB1" w:rsidP="002D41D1">
    <w:pPr>
      <w:pStyle w:val="p1"/>
      <w:numPr>
        <w:ilvl w:val="0"/>
        <w:numId w:val="1"/>
      </w:numPr>
      <w:ind w:left="142" w:hanging="142"/>
      <w:rPr>
        <w:rFonts w:ascii="Arial" w:hAnsi="Arial" w:cs="Arial"/>
        <w:color w:val="85151E" w:themeColor="accent4"/>
        <w:sz w:val="14"/>
        <w:szCs w:val="14"/>
      </w:rPr>
    </w:pPr>
    <w:r>
      <w:rPr>
        <w:rFonts w:ascii="Arial" w:hAnsi="Arial" w:cs="Arial"/>
        <w:noProof/>
        <w:color w:val="936037" w:themeColor="accent5"/>
        <w:sz w:val="15"/>
        <w:szCs w:val="15"/>
      </w:rPr>
      <mc:AlternateContent>
        <mc:Choice Requires="wps">
          <w:drawing>
            <wp:anchor distT="0" distB="0" distL="114300" distR="114300" simplePos="0" relativeHeight="251660800" behindDoc="0" locked="0" layoutInCell="1" allowOverlap="1" wp14:anchorId="39975363" wp14:editId="1F3C8D02">
              <wp:simplePos x="0" y="0"/>
              <wp:positionH relativeFrom="column">
                <wp:posOffset>4510290</wp:posOffset>
              </wp:positionH>
              <wp:positionV relativeFrom="page">
                <wp:posOffset>9806940</wp:posOffset>
              </wp:positionV>
              <wp:extent cx="1327150" cy="28702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327150" cy="287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AC06C4" w14:textId="5F207832" w:rsidR="00306CB1" w:rsidRPr="00AB6096" w:rsidRDefault="00306CB1" w:rsidP="00306CB1">
                          <w:pPr>
                            <w:jc w:val="right"/>
                            <w:rPr>
                              <w:color w:val="936037" w:themeColor="accent5"/>
                              <w:sz w:val="20"/>
                              <w:szCs w:val="20"/>
                            </w:rPr>
                          </w:pPr>
                          <w:r w:rsidRPr="00AB6096">
                            <w:rPr>
                              <w:b/>
                              <w:color w:val="936037" w:themeColor="accent5"/>
                              <w:sz w:val="20"/>
                              <w:szCs w:val="20"/>
                            </w:rPr>
                            <w:t>afalula.com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975363" id="_x0000_t202" coordsize="21600,21600" o:spt="202" path="m,l,21600r21600,l21600,xe">
              <v:stroke joinstyle="miter"/>
              <v:path gradientshapeok="t" o:connecttype="rect"/>
            </v:shapetype>
            <v:shape id="Zone de texte 2" o:spid="_x0000_s1027" type="#_x0000_t202" style="position:absolute;left:0;text-align:left;margin-left:355.15pt;margin-top:772.2pt;width:104.5pt;height:22.6pt;z-index:2516608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" filled="f" stroked="f">
              <v:textbox>
                <w:txbxContent>
                  <w:p w14:paraId="00AC06C4" w14:textId="5F207832" w:rsidR="00306CB1" w:rsidRPr="00AB6096" w:rsidRDefault="00306CB1" w:rsidP="00306CB1">
                    <w:pPr>
                      <w:jc w:val="right"/>
                      <w:rPr>
                        <w:color w:val="936037" w:themeColor="accent5"/>
                        <w:sz w:val="20"/>
                        <w:szCs w:val="20"/>
                      </w:rPr>
                    </w:pPr>
                    <w:r w:rsidRPr="00AB6096">
                      <w:rPr>
                        <w:b/>
                        <w:color w:val="936037" w:themeColor="accent5"/>
                        <w:sz w:val="20"/>
                        <w:szCs w:val="20"/>
                      </w:rPr>
                      <w:t>afalula.com</w:t>
                    </w:r>
                  </w:p>
                </w:txbxContent>
              </v:textbox>
              <w10:wrap anchory="page"/>
            </v:shape>
          </w:pict>
        </mc:Fallback>
      </mc:AlternateContent>
    </w:r>
  </w:p>
  <w:p w14:paraId="4CD8DBEE" w14:textId="390A4958" w:rsidR="002E7996" w:rsidRPr="00E35281" w:rsidRDefault="002E7996" w:rsidP="00E35281">
    <w:pPr>
      <w:pStyle w:val="p1"/>
      <w:ind w:left="142" w:right="2"/>
      <w:rPr>
        <w:rFonts w:ascii="Arial" w:hAnsi="Arial" w:cs="Arial"/>
        <w:b/>
        <w:color w:val="936037" w:themeColor="accent5"/>
        <w:sz w:val="15"/>
        <w:szCs w:val="15"/>
      </w:rPr>
    </w:pPr>
    <w:r w:rsidRPr="00E35281">
      <w:rPr>
        <w:rFonts w:ascii="Arial" w:hAnsi="Arial" w:cs="Arial"/>
        <w:color w:val="936037" w:themeColor="accent5"/>
        <w:sz w:val="15"/>
        <w:szCs w:val="15"/>
      </w:rPr>
      <w:t>AFALULA - AGENCE FRANÇ</w:t>
    </w:r>
    <w:r w:rsidR="00050D38" w:rsidRPr="00E35281">
      <w:rPr>
        <w:rFonts w:ascii="Arial" w:hAnsi="Arial" w:cs="Arial"/>
        <w:color w:val="936037" w:themeColor="accent5"/>
        <w:sz w:val="15"/>
        <w:szCs w:val="15"/>
      </w:rPr>
      <w:t>AISE POUR LE DÉVELOPPEMENT D’AL</w:t>
    </w:r>
    <w:r w:rsidRPr="00E35281">
      <w:rPr>
        <w:rFonts w:ascii="Arial" w:hAnsi="Arial" w:cs="Arial"/>
        <w:color w:val="936037" w:themeColor="accent5"/>
        <w:sz w:val="15"/>
        <w:szCs w:val="15"/>
      </w:rPr>
      <w:t>ULA</w:t>
    </w:r>
  </w:p>
  <w:p w14:paraId="367A1014" w14:textId="24ABCD4D" w:rsidR="002E7996" w:rsidRPr="00E35281" w:rsidRDefault="002E7996" w:rsidP="00E35281">
    <w:pPr>
      <w:pStyle w:val="p1"/>
      <w:tabs>
        <w:tab w:val="left" w:pos="5760"/>
      </w:tabs>
      <w:ind w:left="142"/>
      <w:rPr>
        <w:rFonts w:ascii="Arial" w:hAnsi="Arial" w:cs="Arial"/>
        <w:color w:val="936037" w:themeColor="accent5"/>
        <w:sz w:val="15"/>
        <w:szCs w:val="15"/>
      </w:rPr>
    </w:pPr>
    <w:r w:rsidRPr="00E35281">
      <w:rPr>
        <w:rFonts w:ascii="Arial" w:hAnsi="Arial" w:cs="Arial"/>
        <w:color w:val="936037" w:themeColor="accent5"/>
        <w:sz w:val="15"/>
        <w:szCs w:val="15"/>
      </w:rPr>
      <w:t>82, rue</w:t>
    </w:r>
    <w:r w:rsidR="001562C7" w:rsidRPr="00E35281">
      <w:rPr>
        <w:rFonts w:ascii="Arial" w:hAnsi="Arial" w:cs="Arial"/>
        <w:color w:val="936037" w:themeColor="accent5"/>
        <w:sz w:val="15"/>
        <w:szCs w:val="15"/>
      </w:rPr>
      <w:t xml:space="preserve"> de Courcelles – 75008 Paris - F</w:t>
    </w:r>
    <w:r w:rsidRPr="00E35281">
      <w:rPr>
        <w:rFonts w:ascii="Arial" w:hAnsi="Arial" w:cs="Arial"/>
        <w:color w:val="936037" w:themeColor="accent5"/>
        <w:sz w:val="15"/>
        <w:szCs w:val="15"/>
      </w:rPr>
      <w:t>rance</w:t>
    </w:r>
  </w:p>
  <w:p w14:paraId="03C7A836" w14:textId="6413B112" w:rsidR="002E7996" w:rsidRPr="002E7996" w:rsidRDefault="002E7996" w:rsidP="00914EBD">
    <w:pPr>
      <w:pStyle w:val="p2"/>
      <w:ind w:left="142"/>
      <w:rPr>
        <w:rFonts w:ascii="Arial" w:hAnsi="Arial" w:cs="Arial"/>
        <w:color w:val="936037" w:themeColor="accent5"/>
        <w:sz w:val="11"/>
        <w:szCs w:val="11"/>
      </w:rPr>
    </w:pPr>
  </w:p>
  <w:p w14:paraId="1D8CC409" w14:textId="21789997" w:rsidR="002E7996" w:rsidRPr="002E7996" w:rsidRDefault="002E7996" w:rsidP="00E35281">
    <w:pPr>
      <w:pStyle w:val="p3"/>
      <w:tabs>
        <w:tab w:val="center" w:pos="4608"/>
      </w:tabs>
      <w:ind w:left="142"/>
      <w:rPr>
        <w:rFonts w:ascii="Arial" w:hAnsi="Arial" w:cs="Arial"/>
        <w:color w:val="936037" w:themeColor="accent5"/>
        <w:sz w:val="11"/>
        <w:szCs w:val="11"/>
      </w:rPr>
    </w:pPr>
    <w:r w:rsidRPr="002E7996">
      <w:rPr>
        <w:rStyle w:val="s1"/>
        <w:rFonts w:ascii="Arial" w:hAnsi="Arial" w:cs="Arial"/>
        <w:color w:val="936037" w:themeColor="accent5"/>
        <w:sz w:val="11"/>
        <w:szCs w:val="11"/>
      </w:rPr>
      <w:t>Société par actions simplifiée (SAS) - RCS Paris : 841 021 454</w:t>
    </w:r>
    <w:r w:rsidRPr="002E7996">
      <w:rPr>
        <w:rStyle w:val="apple-converted-space"/>
        <w:rFonts w:ascii="Arial" w:hAnsi="Arial" w:cs="Arial"/>
        <w:color w:val="936037" w:themeColor="accent5"/>
        <w:spacing w:val="2"/>
        <w:sz w:val="11"/>
        <w:szCs w:val="11"/>
      </w:rPr>
      <w:t> </w:t>
    </w:r>
  </w:p>
  <w:p w14:paraId="3C494B63" w14:textId="72A43C06" w:rsidR="002E7996" w:rsidRPr="002E7996" w:rsidRDefault="002E7996" w:rsidP="00914EBD">
    <w:pPr>
      <w:pStyle w:val="p3"/>
      <w:ind w:left="142"/>
      <w:rPr>
        <w:rFonts w:ascii="Arial" w:hAnsi="Arial" w:cs="Arial"/>
        <w:color w:val="936037" w:themeColor="accent5"/>
        <w:sz w:val="11"/>
        <w:szCs w:val="11"/>
      </w:rPr>
    </w:pPr>
    <w:r w:rsidRPr="002E7996">
      <w:rPr>
        <w:rStyle w:val="s1"/>
        <w:rFonts w:ascii="Arial" w:hAnsi="Arial" w:cs="Arial"/>
        <w:color w:val="936037" w:themeColor="accent5"/>
        <w:sz w:val="11"/>
        <w:szCs w:val="11"/>
      </w:rPr>
      <w:t>SIRET : 841 021 454 00019 - TVA : FR 90 84 1021454 - APE : 7490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BE24C" w14:textId="77777777" w:rsidR="004A5E4D" w:rsidRDefault="004A5E4D" w:rsidP="002E7996">
      <w:r>
        <w:separator/>
      </w:r>
    </w:p>
  </w:footnote>
  <w:footnote w:type="continuationSeparator" w:id="0">
    <w:p w14:paraId="394059C8" w14:textId="77777777" w:rsidR="004A5E4D" w:rsidRDefault="004A5E4D" w:rsidP="002E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79ED0" w14:textId="51A2C0E6" w:rsidR="004A3F55" w:rsidRDefault="004A3F55" w:rsidP="0045497A">
    <w:pPr>
      <w:pStyle w:val="En-tte"/>
      <w:ind w:left="-567"/>
    </w:pPr>
    <w:r>
      <w:rPr>
        <w:noProof/>
        <w:lang w:bidi="ar-SA"/>
      </w:rPr>
      <w:drawing>
        <wp:anchor distT="0" distB="0" distL="114300" distR="114300" simplePos="0" relativeHeight="251658752" behindDoc="1" locked="0" layoutInCell="1" allowOverlap="1" wp14:anchorId="30BEC63C" wp14:editId="0A4C9EEF">
          <wp:simplePos x="0" y="0"/>
          <wp:positionH relativeFrom="column">
            <wp:posOffset>-313773</wp:posOffset>
          </wp:positionH>
          <wp:positionV relativeFrom="paragraph">
            <wp:posOffset>-580390</wp:posOffset>
          </wp:positionV>
          <wp:extent cx="771791" cy="683919"/>
          <wp:effectExtent l="0" t="0" r="0" b="0"/>
          <wp:wrapNone/>
          <wp:docPr id="16" name="01_AFALULA_MONOGRAMME_RVB_Plan de travai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_AFALULA_MONOGRAMME_RVB_Plan de travail 1.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71791" cy="68391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2958" w14:textId="1E2A3BB0" w:rsidR="002E7996" w:rsidRDefault="000C24AA">
    <w:pPr>
      <w:pStyle w:val="En-tte"/>
    </w:pPr>
    <w:r>
      <w:rPr>
        <w:noProof/>
        <w:lang w:bidi="ar-SA"/>
      </w:rPr>
      <w:drawing>
        <wp:anchor distT="0" distB="0" distL="114300" distR="114300" simplePos="0" relativeHeight="251656704" behindDoc="1" locked="0" layoutInCell="1" allowOverlap="1" wp14:anchorId="48F39962" wp14:editId="010855A7">
          <wp:simplePos x="0" y="0"/>
          <wp:positionH relativeFrom="column">
            <wp:posOffset>-240030</wp:posOffset>
          </wp:positionH>
          <wp:positionV relativeFrom="paragraph">
            <wp:posOffset>-575779</wp:posOffset>
          </wp:positionV>
          <wp:extent cx="2302436" cy="1066982"/>
          <wp:effectExtent l="0" t="0" r="9525" b="0"/>
          <wp:wrapNone/>
          <wp:docPr id="17" name="01_AFALULA_logotype_H_FR_RVB_Plan de travai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_AFALULA_logotype_H_FR_RVB_Plan de travail 1.png"/>
                  <pic:cNvPicPr/>
                </pic:nvPicPr>
                <pic:blipFill>
                  <a:blip r:embed="rId1">
                    <a:extLst>
                      <a:ext uri="{28A0092B-C50C-407E-A947-70E740481C1C}">
                        <a14:useLocalDpi xmlns:a14="http://schemas.microsoft.com/office/drawing/2010/main" val="0"/>
                      </a:ext>
                    </a:extLst>
                  </a:blip>
                  <a:stretch>
                    <a:fillRect/>
                  </a:stretch>
                </pic:blipFill>
                <pic:spPr>
                  <a:xfrm>
                    <a:off x="0" y="0"/>
                    <a:ext cx="2302436" cy="10669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58AB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2A61B9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E2CB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6D2C27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394BA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94CA46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D21C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6AACF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60AE19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748F1D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BB4D2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4A00BDA"/>
    <w:multiLevelType w:val="multilevel"/>
    <w:tmpl w:val="9492442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C411124"/>
    <w:multiLevelType w:val="hybridMultilevel"/>
    <w:tmpl w:val="94924422"/>
    <w:lvl w:ilvl="0" w:tplc="08A0606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3C"/>
    <w:rsid w:val="000026ED"/>
    <w:rsid w:val="00050D38"/>
    <w:rsid w:val="0008205A"/>
    <w:rsid w:val="000A3A32"/>
    <w:rsid w:val="000C24AA"/>
    <w:rsid w:val="000F4C60"/>
    <w:rsid w:val="000F63E1"/>
    <w:rsid w:val="00116696"/>
    <w:rsid w:val="001200B5"/>
    <w:rsid w:val="001562C7"/>
    <w:rsid w:val="00195D75"/>
    <w:rsid w:val="001D78D0"/>
    <w:rsid w:val="001F0465"/>
    <w:rsid w:val="00215973"/>
    <w:rsid w:val="00234394"/>
    <w:rsid w:val="00237D6F"/>
    <w:rsid w:val="00284FF9"/>
    <w:rsid w:val="002D292E"/>
    <w:rsid w:val="002D41D1"/>
    <w:rsid w:val="002E478F"/>
    <w:rsid w:val="002E5C0A"/>
    <w:rsid w:val="002E635A"/>
    <w:rsid w:val="002E7996"/>
    <w:rsid w:val="002F68E5"/>
    <w:rsid w:val="00306CB1"/>
    <w:rsid w:val="00314201"/>
    <w:rsid w:val="00347359"/>
    <w:rsid w:val="00352772"/>
    <w:rsid w:val="003B0038"/>
    <w:rsid w:val="003C1F7B"/>
    <w:rsid w:val="003C2327"/>
    <w:rsid w:val="003C448D"/>
    <w:rsid w:val="003C47AE"/>
    <w:rsid w:val="003D33BE"/>
    <w:rsid w:val="003D6071"/>
    <w:rsid w:val="003F7C14"/>
    <w:rsid w:val="004075DC"/>
    <w:rsid w:val="0043490E"/>
    <w:rsid w:val="0045497A"/>
    <w:rsid w:val="0045763E"/>
    <w:rsid w:val="00474155"/>
    <w:rsid w:val="004873B8"/>
    <w:rsid w:val="004908A2"/>
    <w:rsid w:val="004A3F55"/>
    <w:rsid w:val="004A5E4D"/>
    <w:rsid w:val="004B51A7"/>
    <w:rsid w:val="004B5B32"/>
    <w:rsid w:val="004C38A4"/>
    <w:rsid w:val="004F3EDD"/>
    <w:rsid w:val="005137E4"/>
    <w:rsid w:val="00524950"/>
    <w:rsid w:val="00531BAE"/>
    <w:rsid w:val="0053452C"/>
    <w:rsid w:val="005374E2"/>
    <w:rsid w:val="00544B21"/>
    <w:rsid w:val="00582953"/>
    <w:rsid w:val="005B0AAF"/>
    <w:rsid w:val="005C585E"/>
    <w:rsid w:val="005D0D85"/>
    <w:rsid w:val="005F7F97"/>
    <w:rsid w:val="00605122"/>
    <w:rsid w:val="006133E0"/>
    <w:rsid w:val="006171DE"/>
    <w:rsid w:val="00676AA7"/>
    <w:rsid w:val="006A07AE"/>
    <w:rsid w:val="006B0EE0"/>
    <w:rsid w:val="006C0143"/>
    <w:rsid w:val="006D56A6"/>
    <w:rsid w:val="006F34D4"/>
    <w:rsid w:val="00706102"/>
    <w:rsid w:val="00731935"/>
    <w:rsid w:val="007369BE"/>
    <w:rsid w:val="00773EEA"/>
    <w:rsid w:val="00780CE5"/>
    <w:rsid w:val="007A73B8"/>
    <w:rsid w:val="007D14AE"/>
    <w:rsid w:val="007F42E6"/>
    <w:rsid w:val="00804E3B"/>
    <w:rsid w:val="0082620E"/>
    <w:rsid w:val="00834697"/>
    <w:rsid w:val="00836A3D"/>
    <w:rsid w:val="00845EF0"/>
    <w:rsid w:val="00857795"/>
    <w:rsid w:val="0088729F"/>
    <w:rsid w:val="008A3C0B"/>
    <w:rsid w:val="008D26AB"/>
    <w:rsid w:val="008D32E9"/>
    <w:rsid w:val="00914EBD"/>
    <w:rsid w:val="0093285B"/>
    <w:rsid w:val="00947513"/>
    <w:rsid w:val="00973978"/>
    <w:rsid w:val="00981EC1"/>
    <w:rsid w:val="00996788"/>
    <w:rsid w:val="009B5643"/>
    <w:rsid w:val="009D4BF0"/>
    <w:rsid w:val="009E14DD"/>
    <w:rsid w:val="009E6E65"/>
    <w:rsid w:val="009F0111"/>
    <w:rsid w:val="00A05018"/>
    <w:rsid w:val="00A050F8"/>
    <w:rsid w:val="00A40EB4"/>
    <w:rsid w:val="00A46A64"/>
    <w:rsid w:val="00A47974"/>
    <w:rsid w:val="00A92641"/>
    <w:rsid w:val="00AB6096"/>
    <w:rsid w:val="00B23DEB"/>
    <w:rsid w:val="00B4472E"/>
    <w:rsid w:val="00B479F5"/>
    <w:rsid w:val="00B67E92"/>
    <w:rsid w:val="00B80E86"/>
    <w:rsid w:val="00B8655E"/>
    <w:rsid w:val="00B97357"/>
    <w:rsid w:val="00BD0150"/>
    <w:rsid w:val="00BE5085"/>
    <w:rsid w:val="00C039D8"/>
    <w:rsid w:val="00C10AB9"/>
    <w:rsid w:val="00C13627"/>
    <w:rsid w:val="00C33419"/>
    <w:rsid w:val="00C657BC"/>
    <w:rsid w:val="00C826A2"/>
    <w:rsid w:val="00C9769D"/>
    <w:rsid w:val="00CA04C2"/>
    <w:rsid w:val="00CB3F94"/>
    <w:rsid w:val="00CC2E0F"/>
    <w:rsid w:val="00CD4302"/>
    <w:rsid w:val="00CF15A7"/>
    <w:rsid w:val="00D07110"/>
    <w:rsid w:val="00D141B4"/>
    <w:rsid w:val="00D17F3C"/>
    <w:rsid w:val="00D24790"/>
    <w:rsid w:val="00D251AB"/>
    <w:rsid w:val="00D31244"/>
    <w:rsid w:val="00D52567"/>
    <w:rsid w:val="00D533D6"/>
    <w:rsid w:val="00D72214"/>
    <w:rsid w:val="00D776C8"/>
    <w:rsid w:val="00DB5332"/>
    <w:rsid w:val="00DC6EB6"/>
    <w:rsid w:val="00DF078F"/>
    <w:rsid w:val="00E07A4D"/>
    <w:rsid w:val="00E34174"/>
    <w:rsid w:val="00E35281"/>
    <w:rsid w:val="00E421BD"/>
    <w:rsid w:val="00E441F6"/>
    <w:rsid w:val="00E46C16"/>
    <w:rsid w:val="00EF2914"/>
    <w:rsid w:val="00EF5B6E"/>
    <w:rsid w:val="00F067B7"/>
    <w:rsid w:val="00F120B2"/>
    <w:rsid w:val="00F16A34"/>
    <w:rsid w:val="00F54BBE"/>
    <w:rsid w:val="00F75509"/>
    <w:rsid w:val="00FB25E3"/>
    <w:rsid w:val="00FD1D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94A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533D6"/>
    <w:pPr>
      <w:jc w:val="both"/>
    </w:pPr>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2E7996"/>
    <w:pPr>
      <w:tabs>
        <w:tab w:val="center" w:pos="4536"/>
        <w:tab w:val="right" w:pos="9072"/>
      </w:tabs>
    </w:pPr>
  </w:style>
  <w:style w:type="character" w:customStyle="1" w:styleId="En-tteCar">
    <w:name w:val="En-tête Car"/>
    <w:basedOn w:val="Policepardfaut"/>
    <w:link w:val="En-tte"/>
    <w:uiPriority w:val="99"/>
    <w:rsid w:val="002E7996"/>
    <w:rPr>
      <w:rFonts w:ascii="Arial" w:eastAsia="Arial" w:hAnsi="Arial" w:cs="Arial"/>
      <w:lang w:val="fr-FR" w:eastAsia="fr-FR" w:bidi="fr-FR"/>
    </w:rPr>
  </w:style>
  <w:style w:type="paragraph" w:styleId="Pieddepage">
    <w:name w:val="footer"/>
    <w:basedOn w:val="Normal"/>
    <w:link w:val="PieddepageCar"/>
    <w:uiPriority w:val="99"/>
    <w:unhideWhenUsed/>
    <w:rsid w:val="002E7996"/>
    <w:pPr>
      <w:tabs>
        <w:tab w:val="center" w:pos="4536"/>
        <w:tab w:val="right" w:pos="9072"/>
      </w:tabs>
    </w:pPr>
  </w:style>
  <w:style w:type="character" w:customStyle="1" w:styleId="PieddepageCar">
    <w:name w:val="Pied de page Car"/>
    <w:basedOn w:val="Policepardfaut"/>
    <w:link w:val="Pieddepage"/>
    <w:uiPriority w:val="99"/>
    <w:rsid w:val="002E7996"/>
    <w:rPr>
      <w:rFonts w:ascii="Arial" w:eastAsia="Arial" w:hAnsi="Arial" w:cs="Arial"/>
      <w:lang w:val="fr-FR" w:eastAsia="fr-FR" w:bidi="fr-FR"/>
    </w:rPr>
  </w:style>
  <w:style w:type="paragraph" w:customStyle="1" w:styleId="p1">
    <w:name w:val="p1"/>
    <w:basedOn w:val="Normal"/>
    <w:rsid w:val="002E7996"/>
    <w:pPr>
      <w:widowControl/>
      <w:autoSpaceDE/>
      <w:autoSpaceDN/>
    </w:pPr>
    <w:rPr>
      <w:rFonts w:ascii="Madera" w:eastAsiaTheme="minorHAnsi" w:hAnsi="Madera" w:cs="Times New Roman"/>
      <w:color w:val="793400"/>
      <w:sz w:val="9"/>
      <w:szCs w:val="9"/>
      <w:lang w:bidi="ar-SA"/>
    </w:rPr>
  </w:style>
  <w:style w:type="paragraph" w:customStyle="1" w:styleId="p2">
    <w:name w:val="p2"/>
    <w:basedOn w:val="Normal"/>
    <w:rsid w:val="002E7996"/>
    <w:pPr>
      <w:widowControl/>
      <w:autoSpaceDE/>
      <w:autoSpaceDN/>
    </w:pPr>
    <w:rPr>
      <w:rFonts w:ascii="Madera" w:eastAsiaTheme="minorHAnsi" w:hAnsi="Madera" w:cs="Times New Roman"/>
      <w:color w:val="793400"/>
      <w:sz w:val="8"/>
      <w:szCs w:val="8"/>
      <w:lang w:bidi="ar-SA"/>
    </w:rPr>
  </w:style>
  <w:style w:type="paragraph" w:customStyle="1" w:styleId="p3">
    <w:name w:val="p3"/>
    <w:basedOn w:val="Normal"/>
    <w:rsid w:val="002E7996"/>
    <w:pPr>
      <w:widowControl/>
      <w:autoSpaceDE/>
      <w:autoSpaceDN/>
    </w:pPr>
    <w:rPr>
      <w:rFonts w:ascii="Madera Light" w:eastAsiaTheme="minorHAnsi" w:hAnsi="Madera Light" w:cs="Times New Roman"/>
      <w:color w:val="793400"/>
      <w:sz w:val="8"/>
      <w:szCs w:val="8"/>
      <w:lang w:bidi="ar-SA"/>
    </w:rPr>
  </w:style>
  <w:style w:type="character" w:customStyle="1" w:styleId="s1">
    <w:name w:val="s1"/>
    <w:basedOn w:val="Policepardfaut"/>
    <w:rsid w:val="002E7996"/>
    <w:rPr>
      <w:spacing w:val="2"/>
    </w:rPr>
  </w:style>
  <w:style w:type="character" w:customStyle="1" w:styleId="apple-converted-space">
    <w:name w:val="apple-converted-space"/>
    <w:basedOn w:val="Policepardfaut"/>
    <w:rsid w:val="002E7996"/>
  </w:style>
  <w:style w:type="paragraph" w:customStyle="1" w:styleId="INTROCP">
    <w:name w:val="INTRO CP"/>
    <w:basedOn w:val="Corpsdetexte"/>
    <w:uiPriority w:val="1"/>
    <w:qFormat/>
    <w:rsid w:val="006171DE"/>
    <w:pPr>
      <w:spacing w:line="292" w:lineRule="auto"/>
      <w:ind w:left="284" w:right="198"/>
    </w:pPr>
    <w:rPr>
      <w:b/>
      <w:color w:val="808080" w:themeColor="background1" w:themeShade="80"/>
      <w:sz w:val="24"/>
      <w:szCs w:val="24"/>
    </w:rPr>
  </w:style>
  <w:style w:type="paragraph" w:customStyle="1" w:styleId="TITRECP">
    <w:name w:val="TITRE CP"/>
    <w:basedOn w:val="Corpsdetexte"/>
    <w:uiPriority w:val="1"/>
    <w:qFormat/>
    <w:rsid w:val="00D24790"/>
    <w:pPr>
      <w:spacing w:before="8"/>
      <w:jc w:val="center"/>
    </w:pPr>
    <w:rPr>
      <w:b/>
      <w:color w:val="936037" w:themeColor="accent5"/>
      <w:sz w:val="28"/>
      <w:szCs w:val="28"/>
    </w:rPr>
  </w:style>
  <w:style w:type="paragraph" w:customStyle="1" w:styleId="TITREAPROPOS">
    <w:name w:val="TITRE A PROPOS"/>
    <w:basedOn w:val="Corpsdetexte"/>
    <w:uiPriority w:val="1"/>
    <w:qFormat/>
    <w:rsid w:val="00D24790"/>
    <w:pPr>
      <w:spacing w:before="94" w:line="292" w:lineRule="auto"/>
      <w:ind w:left="284" w:right="134"/>
    </w:pPr>
    <w:rPr>
      <w:b/>
      <w:color w:val="808080" w:themeColor="background1" w:themeShade="80"/>
      <w:sz w:val="18"/>
      <w:szCs w:val="18"/>
    </w:rPr>
  </w:style>
  <w:style w:type="paragraph" w:customStyle="1" w:styleId="TEXTEAPROPOS">
    <w:name w:val="TEXTE A PROPOS"/>
    <w:basedOn w:val="Corpsdetexte"/>
    <w:uiPriority w:val="1"/>
    <w:qFormat/>
    <w:rsid w:val="00981EC1"/>
    <w:pPr>
      <w:spacing w:line="240" w:lineRule="exact"/>
      <w:ind w:left="284" w:right="136"/>
    </w:pPr>
    <w:rPr>
      <w:color w:val="808080" w:themeColor="background1" w:themeShade="80"/>
      <w:sz w:val="18"/>
      <w:szCs w:val="18"/>
    </w:rPr>
  </w:style>
  <w:style w:type="character" w:styleId="Lienhypertexte">
    <w:name w:val="Hyperlink"/>
    <w:basedOn w:val="Policepardfaut"/>
    <w:uiPriority w:val="99"/>
    <w:unhideWhenUsed/>
    <w:rsid w:val="00D24790"/>
    <w:rPr>
      <w:color w:val="CC9D78" w:themeColor="accent5" w:themeTint="99"/>
      <w:u w:val="single"/>
    </w:rPr>
  </w:style>
  <w:style w:type="character" w:customStyle="1" w:styleId="CorpsdetexteCar">
    <w:name w:val="Corps de texte Car"/>
    <w:basedOn w:val="Policepardfaut"/>
    <w:link w:val="Corpsdetexte"/>
    <w:uiPriority w:val="1"/>
    <w:rsid w:val="00D533D6"/>
    <w:rPr>
      <w:rFonts w:ascii="Arial" w:eastAsia="Arial" w:hAnsi="Arial" w:cs="Arial"/>
      <w:sz w:val="20"/>
      <w:szCs w:val="20"/>
      <w:lang w:val="fr-FR" w:eastAsia="fr-FR" w:bidi="fr-FR"/>
    </w:rPr>
  </w:style>
  <w:style w:type="character" w:styleId="Lienhypertexteactif">
    <w:name w:val="Smart Hyperlink"/>
    <w:basedOn w:val="Policepardfaut"/>
    <w:uiPriority w:val="99"/>
    <w:semiHidden/>
    <w:unhideWhenUsed/>
    <w:rsid w:val="00D24790"/>
    <w:rPr>
      <w:u w:val="dotted"/>
    </w:rPr>
  </w:style>
  <w:style w:type="paragraph" w:customStyle="1" w:styleId="TITRECONTACT">
    <w:name w:val="TITRE CONTACT"/>
    <w:basedOn w:val="Normal"/>
    <w:uiPriority w:val="1"/>
    <w:qFormat/>
    <w:rsid w:val="00DF078F"/>
    <w:pPr>
      <w:spacing w:before="94"/>
      <w:ind w:left="284"/>
    </w:pPr>
    <w:rPr>
      <w:b/>
      <w:color w:val="936037" w:themeColor="accent5"/>
    </w:rPr>
  </w:style>
  <w:style w:type="character" w:styleId="Lienhypertextesuivivisit">
    <w:name w:val="FollowedHyperlink"/>
    <w:basedOn w:val="Policepardfaut"/>
    <w:uiPriority w:val="99"/>
    <w:semiHidden/>
    <w:unhideWhenUsed/>
    <w:rsid w:val="00E35281"/>
    <w:rPr>
      <w:color w:val="CACACA" w:themeColor="followedHyperlink"/>
      <w:u w:val="single"/>
    </w:rPr>
  </w:style>
  <w:style w:type="paragraph" w:styleId="Explorateurdedocuments">
    <w:name w:val="Document Map"/>
    <w:basedOn w:val="Normal"/>
    <w:link w:val="ExplorateurdedocumentsCar"/>
    <w:uiPriority w:val="99"/>
    <w:semiHidden/>
    <w:unhideWhenUsed/>
    <w:rsid w:val="00C826A2"/>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C826A2"/>
    <w:rPr>
      <w:rFonts w:ascii="Times New Roman" w:eastAsia="Arial" w:hAnsi="Times New Roman" w:cs="Times New Roman"/>
      <w:sz w:val="24"/>
      <w:szCs w:val="24"/>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5360">
      <w:bodyDiv w:val="1"/>
      <w:marLeft w:val="0"/>
      <w:marRight w:val="0"/>
      <w:marTop w:val="0"/>
      <w:marBottom w:val="0"/>
      <w:divBdr>
        <w:top w:val="none" w:sz="0" w:space="0" w:color="auto"/>
        <w:left w:val="none" w:sz="0" w:space="0" w:color="auto"/>
        <w:bottom w:val="none" w:sz="0" w:space="0" w:color="auto"/>
        <w:right w:val="none" w:sz="0" w:space="0" w:color="auto"/>
      </w:divBdr>
    </w:div>
    <w:div w:id="148987302">
      <w:bodyDiv w:val="1"/>
      <w:marLeft w:val="0"/>
      <w:marRight w:val="0"/>
      <w:marTop w:val="0"/>
      <w:marBottom w:val="0"/>
      <w:divBdr>
        <w:top w:val="none" w:sz="0" w:space="0" w:color="auto"/>
        <w:left w:val="none" w:sz="0" w:space="0" w:color="auto"/>
        <w:bottom w:val="none" w:sz="0" w:space="0" w:color="auto"/>
        <w:right w:val="none" w:sz="0" w:space="0" w:color="auto"/>
      </w:divBdr>
    </w:div>
    <w:div w:id="328798446">
      <w:bodyDiv w:val="1"/>
      <w:marLeft w:val="0"/>
      <w:marRight w:val="0"/>
      <w:marTop w:val="0"/>
      <w:marBottom w:val="0"/>
      <w:divBdr>
        <w:top w:val="none" w:sz="0" w:space="0" w:color="auto"/>
        <w:left w:val="none" w:sz="0" w:space="0" w:color="auto"/>
        <w:bottom w:val="none" w:sz="0" w:space="0" w:color="auto"/>
        <w:right w:val="none" w:sz="0" w:space="0" w:color="auto"/>
      </w:divBdr>
    </w:div>
    <w:div w:id="460657766">
      <w:bodyDiv w:val="1"/>
      <w:marLeft w:val="0"/>
      <w:marRight w:val="0"/>
      <w:marTop w:val="0"/>
      <w:marBottom w:val="0"/>
      <w:divBdr>
        <w:top w:val="none" w:sz="0" w:space="0" w:color="auto"/>
        <w:left w:val="none" w:sz="0" w:space="0" w:color="auto"/>
        <w:bottom w:val="none" w:sz="0" w:space="0" w:color="auto"/>
        <w:right w:val="none" w:sz="0" w:space="0" w:color="auto"/>
      </w:divBdr>
    </w:div>
    <w:div w:id="618494335">
      <w:bodyDiv w:val="1"/>
      <w:marLeft w:val="0"/>
      <w:marRight w:val="0"/>
      <w:marTop w:val="0"/>
      <w:marBottom w:val="0"/>
      <w:divBdr>
        <w:top w:val="none" w:sz="0" w:space="0" w:color="auto"/>
        <w:left w:val="none" w:sz="0" w:space="0" w:color="auto"/>
        <w:bottom w:val="none" w:sz="0" w:space="0" w:color="auto"/>
        <w:right w:val="none" w:sz="0" w:space="0" w:color="auto"/>
      </w:divBdr>
    </w:div>
    <w:div w:id="691030934">
      <w:bodyDiv w:val="1"/>
      <w:marLeft w:val="0"/>
      <w:marRight w:val="0"/>
      <w:marTop w:val="0"/>
      <w:marBottom w:val="0"/>
      <w:divBdr>
        <w:top w:val="none" w:sz="0" w:space="0" w:color="auto"/>
        <w:left w:val="none" w:sz="0" w:space="0" w:color="auto"/>
        <w:bottom w:val="none" w:sz="0" w:space="0" w:color="auto"/>
        <w:right w:val="none" w:sz="0" w:space="0" w:color="auto"/>
      </w:divBdr>
    </w:div>
    <w:div w:id="1178933948">
      <w:bodyDiv w:val="1"/>
      <w:marLeft w:val="0"/>
      <w:marRight w:val="0"/>
      <w:marTop w:val="0"/>
      <w:marBottom w:val="0"/>
      <w:divBdr>
        <w:top w:val="none" w:sz="0" w:space="0" w:color="auto"/>
        <w:left w:val="none" w:sz="0" w:space="0" w:color="auto"/>
        <w:bottom w:val="none" w:sz="0" w:space="0" w:color="auto"/>
        <w:right w:val="none" w:sz="0" w:space="0" w:color="auto"/>
      </w:divBdr>
    </w:div>
    <w:div w:id="1212499869">
      <w:bodyDiv w:val="1"/>
      <w:marLeft w:val="0"/>
      <w:marRight w:val="0"/>
      <w:marTop w:val="0"/>
      <w:marBottom w:val="0"/>
      <w:divBdr>
        <w:top w:val="none" w:sz="0" w:space="0" w:color="auto"/>
        <w:left w:val="none" w:sz="0" w:space="0" w:color="auto"/>
        <w:bottom w:val="none" w:sz="0" w:space="0" w:color="auto"/>
        <w:right w:val="none" w:sz="0" w:space="0" w:color="auto"/>
      </w:divBdr>
    </w:div>
    <w:div w:id="1230387662">
      <w:bodyDiv w:val="1"/>
      <w:marLeft w:val="0"/>
      <w:marRight w:val="0"/>
      <w:marTop w:val="0"/>
      <w:marBottom w:val="0"/>
      <w:divBdr>
        <w:top w:val="none" w:sz="0" w:space="0" w:color="auto"/>
        <w:left w:val="none" w:sz="0" w:space="0" w:color="auto"/>
        <w:bottom w:val="none" w:sz="0" w:space="0" w:color="auto"/>
        <w:right w:val="none" w:sz="0" w:space="0" w:color="auto"/>
      </w:divBdr>
    </w:div>
    <w:div w:id="1340892699">
      <w:bodyDiv w:val="1"/>
      <w:marLeft w:val="0"/>
      <w:marRight w:val="0"/>
      <w:marTop w:val="0"/>
      <w:marBottom w:val="0"/>
      <w:divBdr>
        <w:top w:val="none" w:sz="0" w:space="0" w:color="auto"/>
        <w:left w:val="none" w:sz="0" w:space="0" w:color="auto"/>
        <w:bottom w:val="none" w:sz="0" w:space="0" w:color="auto"/>
        <w:right w:val="none" w:sz="0" w:space="0" w:color="auto"/>
      </w:divBdr>
    </w:div>
    <w:div w:id="1807502835">
      <w:bodyDiv w:val="1"/>
      <w:marLeft w:val="0"/>
      <w:marRight w:val="0"/>
      <w:marTop w:val="0"/>
      <w:marBottom w:val="0"/>
      <w:divBdr>
        <w:top w:val="none" w:sz="0" w:space="0" w:color="auto"/>
        <w:left w:val="none" w:sz="0" w:space="0" w:color="auto"/>
        <w:bottom w:val="none" w:sz="0" w:space="0" w:color="auto"/>
        <w:right w:val="none" w:sz="0" w:space="0" w:color="auto"/>
      </w:divBdr>
    </w:div>
    <w:div w:id="1890191737">
      <w:bodyDiv w:val="1"/>
      <w:marLeft w:val="0"/>
      <w:marRight w:val="0"/>
      <w:marTop w:val="0"/>
      <w:marBottom w:val="0"/>
      <w:divBdr>
        <w:top w:val="none" w:sz="0" w:space="0" w:color="auto"/>
        <w:left w:val="none" w:sz="0" w:space="0" w:color="auto"/>
        <w:bottom w:val="none" w:sz="0" w:space="0" w:color="auto"/>
        <w:right w:val="none" w:sz="0" w:space="0" w:color="auto"/>
      </w:divBdr>
    </w:div>
    <w:div w:id="2043741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falul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Volumes/01-PRODUCTION/DOMAINES%20PUBLICS/AL_ULA/AFALULA_LIVRABLES/PAPETERIE/EN%20TETE%20DE%20LETTRE/LOGOS%20POUR%20ENTETE%20WORD/01_AFALULA_MONOGRAMME_RVB_Plan%20de%20travail%201.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ALETTE AFALULA">
      <a:dk1>
        <a:srgbClr val="000000"/>
      </a:dk1>
      <a:lt1>
        <a:srgbClr val="FFFFFF"/>
      </a:lt1>
      <a:dk2>
        <a:srgbClr val="585756"/>
      </a:dk2>
      <a:lt2>
        <a:srgbClr val="E7E6E6"/>
      </a:lt2>
      <a:accent1>
        <a:srgbClr val="302783"/>
      </a:accent1>
      <a:accent2>
        <a:srgbClr val="E52320"/>
      </a:accent2>
      <a:accent3>
        <a:srgbClr val="547483"/>
      </a:accent3>
      <a:accent4>
        <a:srgbClr val="85151E"/>
      </a:accent4>
      <a:accent5>
        <a:srgbClr val="936037"/>
      </a:accent5>
      <a:accent6>
        <a:srgbClr val="F18730"/>
      </a:accent6>
      <a:hlink>
        <a:srgbClr val="EFA34E"/>
      </a:hlink>
      <a:folHlink>
        <a:srgbClr val="CACAC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FD4375-1256-E14F-BD8C-5E4D4755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844</Words>
  <Characters>4643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En tete de lettre et suite.indd</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tete de lettre et suite.indd</dc:title>
  <dc:creator>Linda BENSEDIK</dc:creator>
  <cp:lastModifiedBy>Mathias CURNIER</cp:lastModifiedBy>
  <cp:revision>5</cp:revision>
  <cp:lastPrinted>2019-07-26T08:46:00Z</cp:lastPrinted>
  <dcterms:created xsi:type="dcterms:W3CDTF">2019-07-28T14:22:00Z</dcterms:created>
  <dcterms:modified xsi:type="dcterms:W3CDTF">2019-07-29T09:59:00Z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Adobe InDesign CC 13.1 (Macintosh)</vt:lpwstr>
  </property>
  <property fmtid="{D5CDD505-2E9C-101B-9397-08002B2CF9AE}" pid="4" name="LastSaved">
    <vt:filetime>2018-10-05T00:00:00Z</vt:filetime>
  </property>
</Properties>
</file>