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8C935" w14:textId="77777777" w:rsidR="009D57A0" w:rsidRDefault="00552003">
      <w:pPr>
        <w:jc w:val="center"/>
        <w:rPr>
          <w:rFonts w:ascii="HelveticaNeueLT Arabic 55 Roman" w:hAnsi="HelveticaNeueLT Arabic 55 Roman"/>
          <w:b/>
          <w:color w:val="595959" w:themeColor="text1" w:themeTint="A6"/>
        </w:rPr>
      </w:pPr>
      <w:bookmarkStart w:id="0" w:name="_GoBack"/>
      <w:bookmarkEnd w:id="0"/>
      <w:r>
        <w:rPr>
          <w:rFonts w:ascii="HelveticaNeueLT Arabic 55 Roman" w:hAnsi="HelveticaNeueLT Arabic 55 Roman"/>
          <w:b/>
          <w:color w:val="595959" w:themeColor="text1" w:themeTint="A6"/>
        </w:rPr>
        <w:t xml:space="preserve">COMMISSION ROYALE POUR AL-ULA (RCU) – COMMUNIQUÉ DE PRESSE </w:t>
      </w:r>
    </w:p>
    <w:p w14:paraId="34507541" w14:textId="45CB79B4" w:rsidR="00294B71" w:rsidRPr="00D1448F" w:rsidRDefault="00552003">
      <w:pPr>
        <w:jc w:val="center"/>
        <w:rPr>
          <w:rFonts w:ascii="HelveticaNeueLT Arabic 55 Roman" w:hAnsi="HelveticaNeueLT Arabic 55 Roman" w:cs="HelveticaNeueLT Arabic 55 Roman"/>
          <w:b/>
          <w:color w:val="595959" w:themeColor="text1" w:themeTint="A6"/>
        </w:rPr>
      </w:pPr>
      <w:r>
        <w:rPr>
          <w:rFonts w:ascii="HelveticaNeueLT Arabic 55 Roman" w:hAnsi="HelveticaNeueLT Arabic 55 Roman"/>
          <w:b/>
          <w:color w:val="595959" w:themeColor="text1" w:themeTint="A6"/>
        </w:rPr>
        <w:t>DU 5 AOÛT 2019</w:t>
      </w:r>
    </w:p>
    <w:p w14:paraId="0DAF1A7B" w14:textId="77777777" w:rsidR="00294B71" w:rsidRPr="00D1448F" w:rsidRDefault="00552003">
      <w:pPr>
        <w:jc w:val="center"/>
        <w:rPr>
          <w:rFonts w:ascii="HelveticaNeueLT Arabic 55 Roman" w:hAnsi="HelveticaNeueLT Arabic 55 Roman" w:cs="HelveticaNeueLT Arabic 55 Roman"/>
          <w:b/>
          <w:color w:val="595959" w:themeColor="text1" w:themeTint="A6"/>
        </w:rPr>
      </w:pPr>
      <w:r>
        <w:rPr>
          <w:rFonts w:ascii="HelveticaNeueLT Arabic 55 Roman" w:hAnsi="HelveticaNeueLT Arabic 55 Roman"/>
          <w:b/>
          <w:color w:val="595959" w:themeColor="text1" w:themeTint="A6"/>
        </w:rPr>
        <w:tab/>
      </w:r>
      <w:r>
        <w:rPr>
          <w:rFonts w:ascii="HelveticaNeueLT Arabic 55 Roman" w:hAnsi="HelveticaNeueLT Arabic 55 Roman"/>
          <w:b/>
          <w:color w:val="595959" w:themeColor="text1" w:themeTint="A6"/>
        </w:rPr>
        <w:tab/>
      </w:r>
      <w:r>
        <w:rPr>
          <w:rFonts w:ascii="HelveticaNeueLT Arabic 55 Roman" w:hAnsi="HelveticaNeueLT Arabic 55 Roman"/>
          <w:b/>
          <w:color w:val="595959" w:themeColor="text1" w:themeTint="A6"/>
        </w:rPr>
        <w:tab/>
      </w:r>
    </w:p>
    <w:p w14:paraId="1A94A871" w14:textId="09B5DA1C" w:rsidR="00294B71" w:rsidRPr="00D1448F" w:rsidRDefault="00552003" w:rsidP="00627A8F">
      <w:pPr>
        <w:jc w:val="center"/>
        <w:rPr>
          <w:rFonts w:ascii="HelveticaNeueLT Arabic 55 Roman" w:hAnsi="HelveticaNeueLT Arabic 55 Roman" w:cs="HelveticaNeueLT Arabic 55 Roman"/>
          <w:b/>
          <w:color w:val="595959" w:themeColor="text1" w:themeTint="A6"/>
        </w:rPr>
      </w:pPr>
      <w:r>
        <w:rPr>
          <w:rFonts w:ascii="HelveticaNeueLT Arabic 55 Roman" w:hAnsi="HelveticaNeueLT Arabic 55 Roman"/>
          <w:b/>
          <w:color w:val="595959" w:themeColor="text1" w:themeTint="A6"/>
        </w:rPr>
        <w:t>La Commission royale pour Al-</w:t>
      </w:r>
      <w:proofErr w:type="spellStart"/>
      <w:r>
        <w:rPr>
          <w:rFonts w:ascii="HelveticaNeueLT Arabic 55 Roman" w:hAnsi="HelveticaNeueLT Arabic 55 Roman"/>
          <w:b/>
          <w:color w:val="595959" w:themeColor="text1" w:themeTint="A6"/>
        </w:rPr>
        <w:t>Ula</w:t>
      </w:r>
      <w:proofErr w:type="spellEnd"/>
      <w:r>
        <w:rPr>
          <w:rFonts w:ascii="HelveticaNeueLT Arabic 55 Roman" w:hAnsi="HelveticaNeueLT Arabic 55 Roman"/>
          <w:b/>
          <w:color w:val="595959" w:themeColor="text1" w:themeTint="A6"/>
        </w:rPr>
        <w:t xml:space="preserve"> </w:t>
      </w:r>
      <w:r w:rsidR="009D57A0">
        <w:rPr>
          <w:rFonts w:ascii="HelveticaNeueLT Arabic 55 Roman" w:hAnsi="HelveticaNeueLT Arabic 55 Roman"/>
          <w:b/>
          <w:color w:val="595959" w:themeColor="text1" w:themeTint="A6"/>
        </w:rPr>
        <w:t>vient d’</w:t>
      </w:r>
      <w:r>
        <w:rPr>
          <w:rFonts w:ascii="HelveticaNeueLT Arabic 55 Roman" w:hAnsi="HelveticaNeueLT Arabic 55 Roman"/>
          <w:b/>
          <w:color w:val="595959" w:themeColor="text1" w:themeTint="A6"/>
        </w:rPr>
        <w:t>annonc</w:t>
      </w:r>
      <w:r w:rsidR="009D57A0">
        <w:rPr>
          <w:rFonts w:ascii="HelveticaNeueLT Arabic 55 Roman" w:hAnsi="HelveticaNeueLT Arabic 55 Roman"/>
          <w:b/>
          <w:color w:val="595959" w:themeColor="text1" w:themeTint="A6"/>
        </w:rPr>
        <w:t>er</w:t>
      </w:r>
      <w:r>
        <w:rPr>
          <w:rFonts w:ascii="HelveticaNeueLT Arabic 55 Roman" w:hAnsi="HelveticaNeueLT Arabic 55 Roman"/>
          <w:b/>
          <w:color w:val="595959" w:themeColor="text1" w:themeTint="A6"/>
        </w:rPr>
        <w:t xml:space="preserve"> son partenariat avec Aman, la marque prestigieuse d’hôtels et de complexes hôteliers de luxe</w:t>
      </w:r>
      <w:bookmarkStart w:id="1" w:name="_rxbzc1xj2iit"/>
      <w:bookmarkEnd w:id="1"/>
    </w:p>
    <w:p w14:paraId="4520CD58" w14:textId="207D1E52" w:rsidR="00FD1465" w:rsidRPr="00D1448F" w:rsidRDefault="00AC7F0E" w:rsidP="000B3647">
      <w:pPr>
        <w:numPr>
          <w:ilvl w:val="0"/>
          <w:numId w:val="1"/>
        </w:numPr>
        <w:pBdr>
          <w:top w:val="nil"/>
          <w:left w:val="nil"/>
          <w:bottom w:val="nil"/>
          <w:right w:val="nil"/>
          <w:between w:val="nil"/>
        </w:pBdr>
        <w:spacing w:after="0"/>
        <w:rPr>
          <w:rFonts w:ascii="HelveticaNeueLT Arabic 55 Roman" w:hAnsi="HelveticaNeueLT Arabic 55 Roman" w:cs="HelveticaNeueLT Arabic 55 Roman"/>
          <w:color w:val="595959" w:themeColor="text1" w:themeTint="A6"/>
        </w:rPr>
      </w:pPr>
      <w:r>
        <w:rPr>
          <w:rFonts w:ascii="HelveticaNeueLT Arabic 55 Roman" w:hAnsi="HelveticaNeueLT Arabic 55 Roman"/>
          <w:color w:val="595959" w:themeColor="text1" w:themeTint="A6"/>
        </w:rPr>
        <w:t>Trois destinations seront construites par Aman au nord-ouest de l’Arabie saoudite</w:t>
      </w:r>
      <w:r w:rsidR="009D57A0">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 xml:space="preserve"> </w:t>
      </w:r>
    </w:p>
    <w:p w14:paraId="1D1913ED" w14:textId="6D4F0D99" w:rsidR="00907345" w:rsidRPr="00D1448F" w:rsidRDefault="00907345" w:rsidP="00907345">
      <w:pPr>
        <w:numPr>
          <w:ilvl w:val="0"/>
          <w:numId w:val="1"/>
        </w:numPr>
        <w:pBdr>
          <w:top w:val="nil"/>
          <w:left w:val="nil"/>
          <w:bottom w:val="nil"/>
          <w:right w:val="nil"/>
          <w:between w:val="nil"/>
        </w:pBdr>
        <w:spacing w:after="0"/>
        <w:rPr>
          <w:rFonts w:ascii="HelveticaNeueLT Arabic 55 Roman" w:hAnsi="HelveticaNeueLT Arabic 55 Roman" w:cs="HelveticaNeueLT Arabic 55 Roman"/>
          <w:color w:val="595959" w:themeColor="text1" w:themeTint="A6"/>
        </w:rPr>
      </w:pPr>
      <w:r>
        <w:rPr>
          <w:rFonts w:ascii="HelveticaNeueLT Arabic 55 Roman" w:hAnsi="HelveticaNeueLT Arabic 55 Roman"/>
          <w:color w:val="595959" w:themeColor="text1" w:themeTint="A6"/>
        </w:rPr>
        <w:t>Il s</w:t>
      </w:r>
      <w:r w:rsidR="001D70D5">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agit du premier complexe hôtelier Aman à être développé en Arabie saoudite et au Moyen-Orient</w:t>
      </w:r>
      <w:r w:rsidR="009D57A0">
        <w:rPr>
          <w:rFonts w:ascii="HelveticaNeueLT Arabic 55 Roman" w:hAnsi="HelveticaNeueLT Arabic 55 Roman"/>
          <w:color w:val="595959" w:themeColor="text1" w:themeTint="A6"/>
        </w:rPr>
        <w:t>.</w:t>
      </w:r>
    </w:p>
    <w:p w14:paraId="715212D4" w14:textId="0CC9878B" w:rsidR="007C2F38" w:rsidRPr="00D1448F" w:rsidRDefault="00D45C2D" w:rsidP="00907345">
      <w:pPr>
        <w:numPr>
          <w:ilvl w:val="0"/>
          <w:numId w:val="1"/>
        </w:numPr>
        <w:pBdr>
          <w:top w:val="nil"/>
          <w:left w:val="nil"/>
          <w:bottom w:val="nil"/>
          <w:right w:val="nil"/>
          <w:between w:val="nil"/>
        </w:pBdr>
        <w:spacing w:after="0"/>
        <w:rPr>
          <w:rFonts w:ascii="HelveticaNeueLT Arabic 55 Roman" w:hAnsi="HelveticaNeueLT Arabic 55 Roman" w:cs="HelveticaNeueLT Arabic 55 Roman"/>
          <w:color w:val="595959" w:themeColor="text1" w:themeTint="A6"/>
        </w:rPr>
      </w:pPr>
      <w:r>
        <w:rPr>
          <w:rFonts w:ascii="HelveticaNeueLT Arabic 55 Roman" w:hAnsi="HelveticaNeueLT Arabic 55 Roman"/>
          <w:color w:val="595959" w:themeColor="text1" w:themeTint="A6"/>
        </w:rPr>
        <w:t>C</w:t>
      </w:r>
      <w:r w:rsidR="001D70D5">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 xml:space="preserve">est </w:t>
      </w:r>
      <w:r w:rsidR="009D57A0">
        <w:rPr>
          <w:rFonts w:ascii="HelveticaNeueLT Arabic 55 Roman" w:hAnsi="HelveticaNeueLT Arabic 55 Roman"/>
          <w:color w:val="595959" w:themeColor="text1" w:themeTint="A6"/>
        </w:rPr>
        <w:t xml:space="preserve">là </w:t>
      </w:r>
      <w:r>
        <w:rPr>
          <w:rFonts w:ascii="HelveticaNeueLT Arabic 55 Roman" w:hAnsi="HelveticaNeueLT Arabic 55 Roman"/>
          <w:color w:val="595959" w:themeColor="text1" w:themeTint="A6"/>
        </w:rPr>
        <w:t xml:space="preserve">une avancée pour la Commission royale, </w:t>
      </w:r>
      <w:r w:rsidR="009D57A0">
        <w:rPr>
          <w:rFonts w:ascii="HelveticaNeueLT Arabic 55 Roman" w:hAnsi="HelveticaNeueLT Arabic 55 Roman"/>
          <w:color w:val="595959" w:themeColor="text1" w:themeTint="A6"/>
        </w:rPr>
        <w:t xml:space="preserve">s’inscrivant </w:t>
      </w:r>
      <w:r>
        <w:rPr>
          <w:rFonts w:ascii="HelveticaNeueLT Arabic 55 Roman" w:hAnsi="HelveticaNeueLT Arabic 55 Roman"/>
          <w:color w:val="595959" w:themeColor="text1" w:themeTint="A6"/>
        </w:rPr>
        <w:t>dans le cadre de sa stratégie visant à offrir des séjours de luxe aux visiteurs</w:t>
      </w:r>
      <w:r w:rsidR="009D57A0">
        <w:rPr>
          <w:rFonts w:ascii="HelveticaNeueLT Arabic 55 Roman" w:hAnsi="HelveticaNeueLT Arabic 55 Roman"/>
          <w:color w:val="595959" w:themeColor="text1" w:themeTint="A6"/>
        </w:rPr>
        <w:t xml:space="preserve"> d’Al-</w:t>
      </w:r>
      <w:proofErr w:type="spellStart"/>
      <w:r w:rsidR="009D57A0">
        <w:rPr>
          <w:rFonts w:ascii="HelveticaNeueLT Arabic 55 Roman" w:hAnsi="HelveticaNeueLT Arabic 55 Roman"/>
          <w:color w:val="595959" w:themeColor="text1" w:themeTint="A6"/>
        </w:rPr>
        <w:t>Ula</w:t>
      </w:r>
      <w:proofErr w:type="spellEnd"/>
      <w:r w:rsidR="009D57A0">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 xml:space="preserve"> </w:t>
      </w:r>
    </w:p>
    <w:p w14:paraId="317EBA37" w14:textId="4B950F80" w:rsidR="00977398" w:rsidRPr="00D1448F" w:rsidRDefault="007C2F38" w:rsidP="00907345">
      <w:pPr>
        <w:numPr>
          <w:ilvl w:val="0"/>
          <w:numId w:val="1"/>
        </w:numPr>
        <w:pBdr>
          <w:top w:val="nil"/>
          <w:left w:val="nil"/>
          <w:bottom w:val="nil"/>
          <w:right w:val="nil"/>
          <w:between w:val="nil"/>
        </w:pBdr>
        <w:spacing w:after="0"/>
        <w:rPr>
          <w:rFonts w:ascii="HelveticaNeueLT Arabic 55 Roman" w:hAnsi="HelveticaNeueLT Arabic 55 Roman" w:cs="HelveticaNeueLT Arabic 55 Roman"/>
          <w:color w:val="595959" w:themeColor="text1" w:themeTint="A6"/>
        </w:rPr>
      </w:pPr>
      <w:r>
        <w:rPr>
          <w:rFonts w:ascii="HelveticaNeueLT Arabic 55 Roman" w:hAnsi="HelveticaNeueLT Arabic 55 Roman"/>
          <w:color w:val="595959" w:themeColor="text1" w:themeTint="A6"/>
        </w:rPr>
        <w:t>Le projet permettra la création de nouveaux emplois dans le secteur de l’hôtellerie qui bénéficiera à la communauté locale</w:t>
      </w:r>
      <w:r w:rsidR="009D57A0">
        <w:rPr>
          <w:rFonts w:ascii="HelveticaNeueLT Arabic 55 Roman" w:hAnsi="HelveticaNeueLT Arabic 55 Roman"/>
          <w:color w:val="595959" w:themeColor="text1" w:themeTint="A6"/>
        </w:rPr>
        <w:t>.</w:t>
      </w:r>
    </w:p>
    <w:p w14:paraId="682D4C99" w14:textId="77777777" w:rsidR="00FD1465" w:rsidRPr="00D1448F" w:rsidRDefault="00FD1465" w:rsidP="00FD1465">
      <w:pPr>
        <w:pBdr>
          <w:top w:val="nil"/>
          <w:left w:val="nil"/>
          <w:bottom w:val="nil"/>
          <w:right w:val="nil"/>
          <w:between w:val="nil"/>
        </w:pBdr>
        <w:spacing w:after="0"/>
        <w:ind w:left="720"/>
        <w:rPr>
          <w:rFonts w:ascii="HelveticaNeueLT Arabic 55 Roman" w:hAnsi="HelveticaNeueLT Arabic 55 Roman" w:cs="HelveticaNeueLT Arabic 55 Roman"/>
          <w:color w:val="595959" w:themeColor="text1" w:themeTint="A6"/>
        </w:rPr>
      </w:pPr>
    </w:p>
    <w:p w14:paraId="5E8D3C63" w14:textId="7F6C294F" w:rsidR="00A4467A" w:rsidRPr="00D1448F" w:rsidRDefault="00552003">
      <w:pPr>
        <w:tabs>
          <w:tab w:val="left" w:pos="6787"/>
        </w:tabs>
        <w:rPr>
          <w:rFonts w:ascii="HelveticaNeueLT Arabic 55 Roman" w:hAnsi="HelveticaNeueLT Arabic 55 Roman" w:cs="HelveticaNeueLT Arabic 55 Roman"/>
          <w:color w:val="595959" w:themeColor="text1" w:themeTint="A6"/>
        </w:rPr>
      </w:pPr>
      <w:r>
        <w:rPr>
          <w:rFonts w:ascii="HelveticaNeueLT Arabic 55 Roman" w:hAnsi="HelveticaNeueLT Arabic 55 Roman"/>
          <w:b/>
          <w:color w:val="595959" w:themeColor="text1" w:themeTint="A6"/>
        </w:rPr>
        <w:t>Al</w:t>
      </w:r>
      <w:r w:rsidR="009D57A0">
        <w:rPr>
          <w:rFonts w:ascii="HelveticaNeueLT Arabic 55 Roman" w:hAnsi="HelveticaNeueLT Arabic 55 Roman"/>
          <w:b/>
          <w:color w:val="595959" w:themeColor="text1" w:themeTint="A6"/>
        </w:rPr>
        <w:t>-</w:t>
      </w:r>
      <w:proofErr w:type="spellStart"/>
      <w:r>
        <w:rPr>
          <w:rFonts w:ascii="HelveticaNeueLT Arabic 55 Roman" w:hAnsi="HelveticaNeueLT Arabic 55 Roman"/>
          <w:b/>
          <w:color w:val="595959" w:themeColor="text1" w:themeTint="A6"/>
        </w:rPr>
        <w:t>Ula</w:t>
      </w:r>
      <w:proofErr w:type="spellEnd"/>
      <w:r>
        <w:rPr>
          <w:rFonts w:ascii="HelveticaNeueLT Arabic 55 Roman" w:hAnsi="HelveticaNeueLT Arabic 55 Roman"/>
          <w:b/>
          <w:color w:val="595959" w:themeColor="text1" w:themeTint="A6"/>
        </w:rPr>
        <w:t>, Arabie saoudite, le 5 août 2019 :</w:t>
      </w:r>
      <w:r>
        <w:rPr>
          <w:rFonts w:ascii="HelveticaNeueLT Arabic 55 Roman" w:hAnsi="HelveticaNeueLT Arabic 55 Roman"/>
          <w:color w:val="595959" w:themeColor="text1" w:themeTint="A6"/>
        </w:rPr>
        <w:t xml:space="preserve"> </w:t>
      </w:r>
      <w:bookmarkStart w:id="2" w:name="_Hlk15565317"/>
      <w:r>
        <w:rPr>
          <w:rFonts w:ascii="HelveticaNeueLT Arabic 55 Roman" w:hAnsi="HelveticaNeueLT Arabic 55 Roman"/>
          <w:color w:val="595959" w:themeColor="text1" w:themeTint="A6"/>
        </w:rPr>
        <w:t>La Commission royale pour Al-</w:t>
      </w:r>
      <w:proofErr w:type="spellStart"/>
      <w:r>
        <w:rPr>
          <w:rFonts w:ascii="HelveticaNeueLT Arabic 55 Roman" w:hAnsi="HelveticaNeueLT Arabic 55 Roman"/>
          <w:color w:val="595959" w:themeColor="text1" w:themeTint="A6"/>
        </w:rPr>
        <w:t>Ula</w:t>
      </w:r>
      <w:proofErr w:type="spellEnd"/>
      <w:r>
        <w:rPr>
          <w:rFonts w:ascii="HelveticaNeueLT Arabic 55 Roman" w:hAnsi="HelveticaNeueLT Arabic 55 Roman"/>
          <w:color w:val="595959" w:themeColor="text1" w:themeTint="A6"/>
        </w:rPr>
        <w:t xml:space="preserve"> (RCU) a annoncé un partenariat avec Aman, marque mondiale leader dans l</w:t>
      </w:r>
      <w:r w:rsidR="009D57A0">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 xml:space="preserve">hôtellerie et </w:t>
      </w:r>
      <w:r w:rsidR="009D57A0">
        <w:rPr>
          <w:rFonts w:ascii="HelveticaNeueLT Arabic 55 Roman" w:hAnsi="HelveticaNeueLT Arabic 55 Roman"/>
          <w:color w:val="595959" w:themeColor="text1" w:themeTint="A6"/>
        </w:rPr>
        <w:t>l</w:t>
      </w:r>
      <w:r>
        <w:rPr>
          <w:rFonts w:ascii="HelveticaNeueLT Arabic 55 Roman" w:hAnsi="HelveticaNeueLT Arabic 55 Roman"/>
          <w:color w:val="595959" w:themeColor="text1" w:themeTint="A6"/>
        </w:rPr>
        <w:t>es complexes hôteliers, qui développera ses trois premiers ensembles hôteliers à Al</w:t>
      </w:r>
      <w:r w:rsidR="009D57A0">
        <w:rPr>
          <w:rFonts w:ascii="HelveticaNeueLT Arabic 55 Roman" w:hAnsi="HelveticaNeueLT Arabic 55 Roman"/>
          <w:color w:val="595959" w:themeColor="text1" w:themeTint="A6"/>
        </w:rPr>
        <w:t>-</w:t>
      </w:r>
      <w:proofErr w:type="spellStart"/>
      <w:r>
        <w:rPr>
          <w:rFonts w:ascii="HelveticaNeueLT Arabic 55 Roman" w:hAnsi="HelveticaNeueLT Arabic 55 Roman"/>
          <w:color w:val="595959" w:themeColor="text1" w:themeTint="A6"/>
        </w:rPr>
        <w:t>Ula</w:t>
      </w:r>
      <w:proofErr w:type="spellEnd"/>
      <w:r>
        <w:rPr>
          <w:rFonts w:ascii="HelveticaNeueLT Arabic 55 Roman" w:hAnsi="HelveticaNeueLT Arabic 55 Roman"/>
          <w:color w:val="595959" w:themeColor="text1" w:themeTint="A6"/>
        </w:rPr>
        <w:t>.</w:t>
      </w:r>
    </w:p>
    <w:p w14:paraId="225D7FCC" w14:textId="0B4E8BC1" w:rsidR="00907345" w:rsidRPr="00D1448F" w:rsidRDefault="00DA47E8">
      <w:pPr>
        <w:tabs>
          <w:tab w:val="left" w:pos="6787"/>
        </w:tabs>
        <w:rPr>
          <w:rFonts w:ascii="HelveticaNeueLT Arabic 55 Roman" w:hAnsi="HelveticaNeueLT Arabic 55 Roman" w:cs="HelveticaNeueLT Arabic 55 Roman"/>
          <w:color w:val="595959" w:themeColor="text1" w:themeTint="A6"/>
        </w:rPr>
      </w:pPr>
      <w:bookmarkStart w:id="3" w:name="_Hlk15565454"/>
      <w:bookmarkEnd w:id="2"/>
      <w:r>
        <w:rPr>
          <w:rFonts w:ascii="HelveticaNeueLT Arabic 55 Roman" w:hAnsi="HelveticaNeueLT Arabic 55 Roman"/>
          <w:color w:val="595959" w:themeColor="text1" w:themeTint="A6"/>
        </w:rPr>
        <w:t xml:space="preserve">L’accord de partenariat a été signé par Son Altesse le Prince Badr bin Abdullah bin Mohammad bin </w:t>
      </w:r>
      <w:proofErr w:type="spellStart"/>
      <w:r>
        <w:rPr>
          <w:rFonts w:ascii="HelveticaNeueLT Arabic 55 Roman" w:hAnsi="HelveticaNeueLT Arabic 55 Roman"/>
          <w:color w:val="595959" w:themeColor="text1" w:themeTint="A6"/>
        </w:rPr>
        <w:t>Farhan</w:t>
      </w:r>
      <w:proofErr w:type="spellEnd"/>
      <w:r>
        <w:rPr>
          <w:rFonts w:ascii="HelveticaNeueLT Arabic 55 Roman" w:hAnsi="HelveticaNeueLT Arabic 55 Roman"/>
          <w:color w:val="595959" w:themeColor="text1" w:themeTint="A6"/>
        </w:rPr>
        <w:t xml:space="preserve"> Al Saud, ministre de la Culture et Gouverneur de la Commission royale pour Al-</w:t>
      </w:r>
      <w:proofErr w:type="spellStart"/>
      <w:r>
        <w:rPr>
          <w:rFonts w:ascii="HelveticaNeueLT Arabic 55 Roman" w:hAnsi="HelveticaNeueLT Arabic 55 Roman"/>
          <w:color w:val="595959" w:themeColor="text1" w:themeTint="A6"/>
        </w:rPr>
        <w:t>Ula</w:t>
      </w:r>
      <w:proofErr w:type="spellEnd"/>
      <w:r>
        <w:rPr>
          <w:rFonts w:ascii="HelveticaNeueLT Arabic 55 Roman" w:hAnsi="HelveticaNeueLT Arabic 55 Roman"/>
          <w:color w:val="595959" w:themeColor="text1" w:themeTint="A6"/>
        </w:rPr>
        <w:t xml:space="preserve"> et par M. Vladislav </w:t>
      </w:r>
      <w:proofErr w:type="spellStart"/>
      <w:r>
        <w:rPr>
          <w:rFonts w:ascii="HelveticaNeueLT Arabic 55 Roman" w:hAnsi="HelveticaNeueLT Arabic 55 Roman"/>
          <w:color w:val="595959" w:themeColor="text1" w:themeTint="A6"/>
        </w:rPr>
        <w:t>Doronin</w:t>
      </w:r>
      <w:proofErr w:type="spellEnd"/>
      <w:r>
        <w:rPr>
          <w:rFonts w:ascii="HelveticaNeueLT Arabic 55 Roman" w:hAnsi="HelveticaNeueLT Arabic 55 Roman"/>
          <w:color w:val="595959" w:themeColor="text1" w:themeTint="A6"/>
        </w:rPr>
        <w:t>, président-directeur général d</w:t>
      </w:r>
      <w:r w:rsidR="009D57A0">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Aman, marquant ainsi le premier projet de la marque en Arabie saoudite et dans la région.</w:t>
      </w:r>
    </w:p>
    <w:p w14:paraId="50BAF3E3" w14:textId="21668964" w:rsidR="00877865" w:rsidRPr="00D1448F" w:rsidRDefault="00877865">
      <w:pPr>
        <w:tabs>
          <w:tab w:val="left" w:pos="6787"/>
        </w:tabs>
        <w:rPr>
          <w:rFonts w:ascii="HelveticaNeueLT Arabic 55 Roman" w:hAnsi="HelveticaNeueLT Arabic 55 Roman" w:cs="HelveticaNeueLT Arabic 55 Roman"/>
          <w:color w:val="595959" w:themeColor="text1" w:themeTint="A6"/>
        </w:rPr>
      </w:pPr>
      <w:bookmarkStart w:id="4" w:name="_Hlk15565507"/>
      <w:bookmarkEnd w:id="3"/>
      <w:r>
        <w:rPr>
          <w:rFonts w:ascii="HelveticaNeueLT Arabic 55 Roman" w:hAnsi="HelveticaNeueLT Arabic 55 Roman"/>
          <w:color w:val="595959" w:themeColor="text1" w:themeTint="A6"/>
        </w:rPr>
        <w:t xml:space="preserve">Aux termes d’un accord de services techniques, Aman développera trois différents complexes hôteliers de luxe et d’excellence architecturale, </w:t>
      </w:r>
      <w:r w:rsidR="009D57A0">
        <w:rPr>
          <w:rFonts w:ascii="HelveticaNeueLT Arabic 55 Roman" w:hAnsi="HelveticaNeueLT Arabic 55 Roman"/>
          <w:color w:val="595959" w:themeColor="text1" w:themeTint="A6"/>
        </w:rPr>
        <w:t>comprenant u</w:t>
      </w:r>
      <w:r>
        <w:rPr>
          <w:rFonts w:ascii="HelveticaNeueLT Arabic 55 Roman" w:hAnsi="HelveticaNeueLT Arabic 55 Roman"/>
          <w:color w:val="595959" w:themeColor="text1" w:themeTint="A6"/>
        </w:rPr>
        <w:t xml:space="preserve">n camp </w:t>
      </w:r>
      <w:r w:rsidR="009D57A0">
        <w:rPr>
          <w:rFonts w:ascii="HelveticaNeueLT Arabic 55 Roman" w:hAnsi="HelveticaNeueLT Arabic 55 Roman"/>
          <w:color w:val="595959" w:themeColor="text1" w:themeTint="A6"/>
        </w:rPr>
        <w:t>proposant</w:t>
      </w:r>
      <w:r>
        <w:rPr>
          <w:rFonts w:ascii="HelveticaNeueLT Arabic 55 Roman" w:hAnsi="HelveticaNeueLT Arabic 55 Roman"/>
          <w:color w:val="595959" w:themeColor="text1" w:themeTint="A6"/>
        </w:rPr>
        <w:t xml:space="preserve"> de</w:t>
      </w:r>
      <w:r w:rsidR="009D57A0">
        <w:rPr>
          <w:rFonts w:ascii="HelveticaNeueLT Arabic 55 Roman" w:hAnsi="HelveticaNeueLT Arabic 55 Roman"/>
          <w:color w:val="595959" w:themeColor="text1" w:themeTint="A6"/>
        </w:rPr>
        <w:t>s</w:t>
      </w:r>
      <w:r>
        <w:rPr>
          <w:rFonts w:ascii="HelveticaNeueLT Arabic 55 Roman" w:hAnsi="HelveticaNeueLT Arabic 55 Roman"/>
          <w:color w:val="595959" w:themeColor="text1" w:themeTint="A6"/>
        </w:rPr>
        <w:t xml:space="preserve"> tentes de luxe, un complexe hôtelier </w:t>
      </w:r>
      <w:r w:rsidR="009D57A0">
        <w:rPr>
          <w:rFonts w:ascii="HelveticaNeueLT Arabic 55 Roman" w:hAnsi="HelveticaNeueLT Arabic 55 Roman"/>
          <w:color w:val="595959" w:themeColor="text1" w:themeTint="A6"/>
        </w:rPr>
        <w:t xml:space="preserve">situé </w:t>
      </w:r>
      <w:r>
        <w:rPr>
          <w:rFonts w:ascii="HelveticaNeueLT Arabic 55 Roman" w:hAnsi="HelveticaNeueLT Arabic 55 Roman"/>
          <w:color w:val="595959" w:themeColor="text1" w:themeTint="A6"/>
        </w:rPr>
        <w:t>près des sites spectaculaires du patrimoine d’Al-</w:t>
      </w:r>
      <w:proofErr w:type="spellStart"/>
      <w:r>
        <w:rPr>
          <w:rFonts w:ascii="HelveticaNeueLT Arabic 55 Roman" w:hAnsi="HelveticaNeueLT Arabic 55 Roman"/>
          <w:color w:val="595959" w:themeColor="text1" w:themeTint="A6"/>
        </w:rPr>
        <w:t>Ula</w:t>
      </w:r>
      <w:proofErr w:type="spellEnd"/>
      <w:r>
        <w:rPr>
          <w:rFonts w:ascii="HelveticaNeueLT Arabic 55 Roman" w:hAnsi="HelveticaNeueLT Arabic 55 Roman"/>
          <w:color w:val="595959" w:themeColor="text1" w:themeTint="A6"/>
        </w:rPr>
        <w:t xml:space="preserve"> et un troisième projet sous forme hôtel de style </w:t>
      </w:r>
      <w:r w:rsidR="009D57A0">
        <w:rPr>
          <w:rFonts w:ascii="HelveticaNeueLT Arabic 55 Roman" w:hAnsi="HelveticaNeueLT Arabic 55 Roman"/>
          <w:color w:val="595959" w:themeColor="text1" w:themeTint="A6"/>
        </w:rPr>
        <w:t>« </w:t>
      </w:r>
      <w:r>
        <w:rPr>
          <w:rFonts w:ascii="HelveticaNeueLT Arabic 55 Roman" w:hAnsi="HelveticaNeueLT Arabic 55 Roman"/>
          <w:color w:val="595959" w:themeColor="text1" w:themeTint="A6"/>
        </w:rPr>
        <w:t>ranch</w:t>
      </w:r>
      <w:r w:rsidR="009D57A0">
        <w:rPr>
          <w:rFonts w:ascii="HelveticaNeueLT Arabic 55 Roman" w:hAnsi="HelveticaNeueLT Arabic 55 Roman"/>
          <w:color w:val="595959" w:themeColor="text1" w:themeTint="A6"/>
        </w:rPr>
        <w:t> »</w:t>
      </w:r>
      <w:r>
        <w:rPr>
          <w:rFonts w:ascii="HelveticaNeueLT Arabic 55 Roman" w:hAnsi="HelveticaNeueLT Arabic 55 Roman"/>
          <w:color w:val="595959" w:themeColor="text1" w:themeTint="A6"/>
        </w:rPr>
        <w:t xml:space="preserve"> dans le désert.</w:t>
      </w:r>
    </w:p>
    <w:bookmarkEnd w:id="4"/>
    <w:p w14:paraId="3456789F" w14:textId="4BD92FA1" w:rsidR="00877865" w:rsidRPr="00D1448F" w:rsidRDefault="00877865">
      <w:pPr>
        <w:tabs>
          <w:tab w:val="left" w:pos="6787"/>
        </w:tabs>
        <w:rPr>
          <w:rFonts w:ascii="HelveticaNeueLT Arabic 55 Roman" w:hAnsi="HelveticaNeueLT Arabic 55 Roman" w:cs="HelveticaNeueLT Arabic 55 Roman"/>
          <w:color w:val="595959" w:themeColor="text1" w:themeTint="A6"/>
        </w:rPr>
      </w:pPr>
      <w:r>
        <w:rPr>
          <w:rFonts w:ascii="HelveticaNeueLT Arabic 55 Roman" w:hAnsi="HelveticaNeueLT Arabic 55 Roman"/>
          <w:color w:val="595959" w:themeColor="text1" w:themeTint="A6"/>
        </w:rPr>
        <w:t>Le travail de conception détaillé devrait commencer pour les trois projets dans les prochains mois, le but étant d’accueillir les premiers visiteurs en 2023.</w:t>
      </w:r>
    </w:p>
    <w:p w14:paraId="67CF2485" w14:textId="7C952906" w:rsidR="00877865" w:rsidRPr="00D1448F" w:rsidRDefault="00877865">
      <w:pPr>
        <w:tabs>
          <w:tab w:val="left" w:pos="6787"/>
        </w:tabs>
        <w:rPr>
          <w:rFonts w:ascii="HelveticaNeueLT Arabic 55 Roman" w:hAnsi="HelveticaNeueLT Arabic 55 Roman" w:cs="HelveticaNeueLT Arabic 55 Roman"/>
          <w:color w:val="595959" w:themeColor="text1" w:themeTint="A6"/>
        </w:rPr>
      </w:pPr>
      <w:r>
        <w:rPr>
          <w:rFonts w:ascii="HelveticaNeueLT Arabic 55 Roman" w:hAnsi="HelveticaNeueLT Arabic 55 Roman"/>
          <w:color w:val="595959" w:themeColor="text1" w:themeTint="A6"/>
        </w:rPr>
        <w:t xml:space="preserve">Apportant ses commentaires, notamment quant à l’accord signé, Son Altesse le prince Badr a déclaré : « Nous sommes fiers de la signature de cet accord avec un opérateur prestigieux dans le secteur du luxe, qui partage notre vision </w:t>
      </w:r>
      <w:r w:rsidR="009D57A0">
        <w:rPr>
          <w:rFonts w:ascii="HelveticaNeueLT Arabic 55 Roman" w:hAnsi="HelveticaNeueLT Arabic 55 Roman"/>
          <w:color w:val="595959" w:themeColor="text1" w:themeTint="A6"/>
        </w:rPr>
        <w:t xml:space="preserve">et </w:t>
      </w:r>
      <w:r>
        <w:rPr>
          <w:rFonts w:ascii="HelveticaNeueLT Arabic 55 Roman" w:hAnsi="HelveticaNeueLT Arabic 55 Roman"/>
          <w:color w:val="595959" w:themeColor="text1" w:themeTint="A6"/>
        </w:rPr>
        <w:t>qui privilégie</w:t>
      </w:r>
      <w:r w:rsidR="009D57A0">
        <w:rPr>
          <w:rFonts w:ascii="HelveticaNeueLT Arabic 55 Roman" w:hAnsi="HelveticaNeueLT Arabic 55 Roman"/>
          <w:color w:val="595959" w:themeColor="text1" w:themeTint="A6"/>
        </w:rPr>
        <w:t>ra</w:t>
      </w:r>
      <w:r>
        <w:rPr>
          <w:rFonts w:ascii="HelveticaNeueLT Arabic 55 Roman" w:hAnsi="HelveticaNeueLT Arabic 55 Roman"/>
          <w:color w:val="595959" w:themeColor="text1" w:themeTint="A6"/>
        </w:rPr>
        <w:t xml:space="preserve"> un développement parfaitement en harmonie et respectueux du paysage et de la culture locale, tout en traduisant notre engagement d</w:t>
      </w:r>
      <w:r w:rsidR="001D70D5">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offrir une expérience extraordinaire aux visiteurs des sites d</w:t>
      </w:r>
      <w:r w:rsidR="001D70D5">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Al-</w:t>
      </w:r>
      <w:proofErr w:type="spellStart"/>
      <w:r>
        <w:rPr>
          <w:rFonts w:ascii="HelveticaNeueLT Arabic 55 Roman" w:hAnsi="HelveticaNeueLT Arabic 55 Roman"/>
          <w:color w:val="595959" w:themeColor="text1" w:themeTint="A6"/>
        </w:rPr>
        <w:t>Ula</w:t>
      </w:r>
      <w:proofErr w:type="spellEnd"/>
      <w:r>
        <w:rPr>
          <w:rFonts w:ascii="HelveticaNeueLT Arabic 55 Roman" w:hAnsi="HelveticaNeueLT Arabic 55 Roman"/>
          <w:color w:val="595959" w:themeColor="text1" w:themeTint="A6"/>
        </w:rPr>
        <w:t>. »</w:t>
      </w:r>
    </w:p>
    <w:p w14:paraId="7367735D" w14:textId="4ED68BB6" w:rsidR="002A31E7" w:rsidRPr="00D1448F" w:rsidRDefault="00D45C2D">
      <w:pPr>
        <w:tabs>
          <w:tab w:val="left" w:pos="6787"/>
        </w:tabs>
        <w:rPr>
          <w:rFonts w:ascii="HelveticaNeueLT Arabic 55 Roman" w:hAnsi="HelveticaNeueLT Arabic 55 Roman" w:cs="HelveticaNeueLT Arabic 55 Roman"/>
          <w:color w:val="595959" w:themeColor="text1" w:themeTint="A6"/>
        </w:rPr>
      </w:pPr>
      <w:r>
        <w:rPr>
          <w:rFonts w:ascii="HelveticaNeueLT Arabic 55 Roman" w:hAnsi="HelveticaNeueLT Arabic 55 Roman"/>
          <w:color w:val="595959" w:themeColor="text1" w:themeTint="A6"/>
        </w:rPr>
        <w:t>Il ajoute : « La décision du groupe Aman d’ouvrir ses premiers complexes hôteliers au Moyen-Orient</w:t>
      </w:r>
      <w:r w:rsidR="009D57A0">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 xml:space="preserve"> précisément à Al-</w:t>
      </w:r>
      <w:proofErr w:type="spellStart"/>
      <w:r>
        <w:rPr>
          <w:rFonts w:ascii="HelveticaNeueLT Arabic 55 Roman" w:hAnsi="HelveticaNeueLT Arabic 55 Roman"/>
          <w:color w:val="595959" w:themeColor="text1" w:themeTint="A6"/>
        </w:rPr>
        <w:t>Ula</w:t>
      </w:r>
      <w:proofErr w:type="spellEnd"/>
      <w:r w:rsidR="009D57A0">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 xml:space="preserve"> est déjà le signe d</w:t>
      </w:r>
      <w:r w:rsidR="001D70D5">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une promesse et de la vision progressiste d</w:t>
      </w:r>
      <w:r w:rsidR="001D70D5">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Al-</w:t>
      </w:r>
      <w:proofErr w:type="spellStart"/>
      <w:r>
        <w:rPr>
          <w:rFonts w:ascii="HelveticaNeueLT Arabic 55 Roman" w:hAnsi="HelveticaNeueLT Arabic 55 Roman"/>
          <w:color w:val="595959" w:themeColor="text1" w:themeTint="A6"/>
        </w:rPr>
        <w:t>Ula</w:t>
      </w:r>
      <w:proofErr w:type="spellEnd"/>
      <w:r>
        <w:rPr>
          <w:rFonts w:ascii="HelveticaNeueLT Arabic 55 Roman" w:hAnsi="HelveticaNeueLT Arabic 55 Roman"/>
          <w:color w:val="595959" w:themeColor="text1" w:themeTint="A6"/>
        </w:rPr>
        <w:t xml:space="preserve"> de devenir une destination mondiale pour les personnes recherchant des expériences uniques. Je pense que ce partenariat constitue la prochaine étape dans le développement d</w:t>
      </w:r>
      <w:r w:rsidR="001D70D5">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Al-</w:t>
      </w:r>
      <w:proofErr w:type="spellStart"/>
      <w:r>
        <w:rPr>
          <w:rFonts w:ascii="HelveticaNeueLT Arabic 55 Roman" w:hAnsi="HelveticaNeueLT Arabic 55 Roman"/>
          <w:color w:val="595959" w:themeColor="text1" w:themeTint="A6"/>
        </w:rPr>
        <w:t>Ula</w:t>
      </w:r>
      <w:proofErr w:type="spellEnd"/>
      <w:r>
        <w:rPr>
          <w:rFonts w:ascii="HelveticaNeueLT Arabic 55 Roman" w:hAnsi="HelveticaNeueLT Arabic 55 Roman"/>
          <w:color w:val="595959" w:themeColor="text1" w:themeTint="A6"/>
        </w:rPr>
        <w:t>, une merveille de l’art qui reste encore à découvrir.</w:t>
      </w:r>
    </w:p>
    <w:p w14:paraId="104FC8AA" w14:textId="17BA9CAC" w:rsidR="002A31E7" w:rsidRPr="00D1448F" w:rsidRDefault="002A31E7" w:rsidP="002A31E7">
      <w:pPr>
        <w:tabs>
          <w:tab w:val="left" w:pos="6787"/>
        </w:tabs>
        <w:rPr>
          <w:rFonts w:ascii="HelveticaNeueLT Arabic 55 Roman" w:hAnsi="HelveticaNeueLT Arabic 55 Roman" w:cs="HelveticaNeueLT Arabic 55 Roman"/>
          <w:color w:val="595959" w:themeColor="text1" w:themeTint="A6"/>
        </w:rPr>
      </w:pPr>
      <w:r>
        <w:rPr>
          <w:rFonts w:ascii="HelveticaNeueLT Arabic 55 Roman" w:hAnsi="HelveticaNeueLT Arabic 55 Roman"/>
          <w:color w:val="595959" w:themeColor="text1" w:themeTint="A6"/>
        </w:rPr>
        <w:t>La RCU et Aman ont également signé un partenariat en vue de présenter la conception, la gestion et la marque des trois destinations sous l</w:t>
      </w:r>
      <w:r w:rsidR="001D70D5">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 xml:space="preserve">enseigne Aman, offrant ainsi aux futurs clients tout le raffinement associé à la marque, connu pour dépasser toutes les attentes. </w:t>
      </w:r>
    </w:p>
    <w:p w14:paraId="2362E31A" w14:textId="6D192BA7" w:rsidR="009446BA" w:rsidRDefault="002A31E7" w:rsidP="009446BA">
      <w:pPr>
        <w:jc w:val="both"/>
        <w:rPr>
          <w:rFonts w:ascii="HelveticaNeueLT Arabic 55 Roman" w:hAnsi="HelveticaNeueLT Arabic 55 Roman" w:cs="HelveticaNeueLT Arabic 55 Roman"/>
          <w:color w:val="595959" w:themeColor="text1" w:themeTint="A6"/>
        </w:rPr>
      </w:pPr>
      <w:r>
        <w:rPr>
          <w:rFonts w:ascii="HelveticaNeueLT Arabic 55 Roman" w:hAnsi="HelveticaNeueLT Arabic 55 Roman"/>
          <w:color w:val="595959" w:themeColor="text1" w:themeTint="A6"/>
        </w:rPr>
        <w:t xml:space="preserve">M. Vladislav </w:t>
      </w:r>
      <w:proofErr w:type="spellStart"/>
      <w:r>
        <w:rPr>
          <w:rFonts w:ascii="HelveticaNeueLT Arabic 55 Roman" w:hAnsi="HelveticaNeueLT Arabic 55 Roman"/>
          <w:color w:val="595959" w:themeColor="text1" w:themeTint="A6"/>
        </w:rPr>
        <w:t>Doronin</w:t>
      </w:r>
      <w:proofErr w:type="spellEnd"/>
      <w:r>
        <w:rPr>
          <w:rFonts w:ascii="HelveticaNeueLT Arabic 55 Roman" w:hAnsi="HelveticaNeueLT Arabic 55 Roman"/>
          <w:color w:val="595959" w:themeColor="text1" w:themeTint="A6"/>
        </w:rPr>
        <w:t>, président-directeur général d</w:t>
      </w:r>
      <w:r w:rsidR="001D70D5">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 xml:space="preserve">Aman, se réjouit de ce nouveau partenariat et témoigne : « Bon nombre de nos destinations Aman sont situées dans des régions qui sont </w:t>
      </w:r>
      <w:r>
        <w:rPr>
          <w:rFonts w:ascii="HelveticaNeueLT Arabic 55 Roman" w:hAnsi="HelveticaNeueLT Arabic 55 Roman"/>
          <w:color w:val="595959" w:themeColor="text1" w:themeTint="A6"/>
        </w:rPr>
        <w:lastRenderedPageBreak/>
        <w:t xml:space="preserve">d’une beauté naturelle exceptionnelle et qui possèdent une </w:t>
      </w:r>
      <w:r w:rsidR="00646969">
        <w:rPr>
          <w:rFonts w:ascii="HelveticaNeueLT Arabic 55 Roman" w:hAnsi="HelveticaNeueLT Arabic 55 Roman"/>
          <w:color w:val="595959" w:themeColor="text1" w:themeTint="A6"/>
        </w:rPr>
        <w:t xml:space="preserve">riche </w:t>
      </w:r>
      <w:r>
        <w:rPr>
          <w:rFonts w:ascii="HelveticaNeueLT Arabic 55 Roman" w:hAnsi="HelveticaNeueLT Arabic 55 Roman"/>
          <w:color w:val="595959" w:themeColor="text1" w:themeTint="A6"/>
        </w:rPr>
        <w:t>histoire. Avec l’adjonction du site exceptionnel d</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Al-</w:t>
      </w:r>
      <w:proofErr w:type="spellStart"/>
      <w:r>
        <w:rPr>
          <w:rFonts w:ascii="HelveticaNeueLT Arabic 55 Roman" w:hAnsi="HelveticaNeueLT Arabic 55 Roman"/>
          <w:color w:val="595959" w:themeColor="text1" w:themeTint="A6"/>
        </w:rPr>
        <w:t>Ula</w:t>
      </w:r>
      <w:proofErr w:type="spellEnd"/>
      <w:r>
        <w:rPr>
          <w:rFonts w:ascii="HelveticaNeueLT Arabic 55 Roman" w:hAnsi="HelveticaNeueLT Arabic 55 Roman"/>
          <w:color w:val="595959" w:themeColor="text1" w:themeTint="A6"/>
        </w:rPr>
        <w:t>, nous passons à dix propriétés situées près ou sur un site classé au patrimoine mondial de l’UNESCO, justifiant ainsi notre choix pour la localisation de notre première destination au Moyen-Orient. »</w:t>
      </w:r>
    </w:p>
    <w:p w14:paraId="432176C1" w14:textId="79AC9635" w:rsidR="000F706B" w:rsidRDefault="000F706B" w:rsidP="009446BA">
      <w:pPr>
        <w:jc w:val="both"/>
        <w:rPr>
          <w:rFonts w:ascii="HelveticaNeueLT Arabic 55 Roman" w:hAnsi="HelveticaNeueLT Arabic 55 Roman" w:cs="HelveticaNeueLT Arabic 55 Roman"/>
          <w:color w:val="595959" w:themeColor="text1" w:themeTint="A6"/>
        </w:rPr>
      </w:pPr>
      <w:r>
        <w:rPr>
          <w:rFonts w:ascii="HelveticaNeueLT Arabic 55 Roman" w:hAnsi="HelveticaNeueLT Arabic 55 Roman"/>
          <w:color w:val="595959" w:themeColor="text1" w:themeTint="A6"/>
        </w:rPr>
        <w:t>Il poursuit : « Aman s’engage à préserver cette merveille archéologique en développant des complexes hôteliers qui ne feront qu</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un avec cet environnement exceptionnel. Un esprit de découverte nous anime chez Aman, c</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est pourquoi nous nous sentons investis d</w:t>
      </w:r>
      <w:r w:rsidR="001D70D5">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 xml:space="preserve">une mission continue, celle de créer des </w:t>
      </w:r>
      <w:r w:rsidR="00646969">
        <w:rPr>
          <w:rFonts w:ascii="HelveticaNeueLT Arabic 55 Roman" w:hAnsi="HelveticaNeueLT Arabic 55 Roman"/>
          <w:color w:val="595959" w:themeColor="text1" w:themeTint="A6"/>
        </w:rPr>
        <w:t>hôtels</w:t>
      </w:r>
      <w:r>
        <w:rPr>
          <w:rFonts w:ascii="HelveticaNeueLT Arabic 55 Roman" w:hAnsi="HelveticaNeueLT Arabic 55 Roman"/>
          <w:color w:val="595959" w:themeColor="text1" w:themeTint="A6"/>
        </w:rPr>
        <w:t xml:space="preserve"> qui se distinguent par leur originalité architecturale, et également de rechercher et d</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offrir des destinations et des expériences nouvelles à nos clients. »</w:t>
      </w:r>
    </w:p>
    <w:p w14:paraId="72F64938" w14:textId="3AF8FCD5" w:rsidR="002A31E7" w:rsidRPr="00D1448F" w:rsidRDefault="00096473">
      <w:pPr>
        <w:tabs>
          <w:tab w:val="left" w:pos="6787"/>
        </w:tabs>
        <w:rPr>
          <w:rFonts w:ascii="HelveticaNeueLT Arabic 55 Roman" w:hAnsi="HelveticaNeueLT Arabic 55 Roman" w:cs="HelveticaNeueLT Arabic 55 Roman"/>
          <w:color w:val="595959" w:themeColor="text1" w:themeTint="A6"/>
        </w:rPr>
      </w:pPr>
      <w:r>
        <w:rPr>
          <w:rFonts w:ascii="HelveticaNeueLT Arabic 55 Roman" w:hAnsi="HelveticaNeueLT Arabic 55 Roman"/>
          <w:color w:val="595959" w:themeColor="text1" w:themeTint="A6"/>
        </w:rPr>
        <w:t>Le partenariat avec Aman permettra le développement d</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un deuxième projet hôtelier international majeur dans la région d</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Al-</w:t>
      </w:r>
      <w:proofErr w:type="spellStart"/>
      <w:r>
        <w:rPr>
          <w:rFonts w:ascii="HelveticaNeueLT Arabic 55 Roman" w:hAnsi="HelveticaNeueLT Arabic 55 Roman"/>
          <w:color w:val="595959" w:themeColor="text1" w:themeTint="A6"/>
        </w:rPr>
        <w:t>Ula</w:t>
      </w:r>
      <w:proofErr w:type="spellEnd"/>
      <w:r>
        <w:rPr>
          <w:rFonts w:ascii="HelveticaNeueLT Arabic 55 Roman" w:hAnsi="HelveticaNeueLT Arabic 55 Roman"/>
          <w:color w:val="595959" w:themeColor="text1" w:themeTint="A6"/>
        </w:rPr>
        <w:t>, dans la lignée de la conception dont Jean Nouvel est l</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auteur</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 xml:space="preserve"> </w:t>
      </w:r>
      <w:r w:rsidR="00646969">
        <w:rPr>
          <w:rFonts w:ascii="HelveticaNeueLT Arabic 55 Roman" w:hAnsi="HelveticaNeueLT Arabic 55 Roman"/>
          <w:color w:val="595959" w:themeColor="text1" w:themeTint="A6"/>
        </w:rPr>
        <w:t xml:space="preserve">ce </w:t>
      </w:r>
      <w:r>
        <w:rPr>
          <w:rFonts w:ascii="HelveticaNeueLT Arabic 55 Roman" w:hAnsi="HelveticaNeueLT Arabic 55 Roman"/>
          <w:color w:val="595959" w:themeColor="text1" w:themeTint="A6"/>
        </w:rPr>
        <w:t>complexe hôtelier</w:t>
      </w:r>
      <w:r w:rsidR="00646969">
        <w:rPr>
          <w:rFonts w:ascii="HelveticaNeueLT Arabic 55 Roman" w:hAnsi="HelveticaNeueLT Arabic 55 Roman"/>
          <w:color w:val="595959" w:themeColor="text1" w:themeTint="A6"/>
        </w:rPr>
        <w:t xml:space="preserve"> étant</w:t>
      </w:r>
      <w:r>
        <w:rPr>
          <w:rFonts w:ascii="HelveticaNeueLT Arabic 55 Roman" w:hAnsi="HelveticaNeueLT Arabic 55 Roman"/>
          <w:color w:val="595959" w:themeColor="text1" w:themeTint="A6"/>
        </w:rPr>
        <w:t xml:space="preserve"> situé dans la réserve naturelle de </w:t>
      </w:r>
      <w:proofErr w:type="spellStart"/>
      <w:r>
        <w:rPr>
          <w:rFonts w:ascii="HelveticaNeueLT Arabic 55 Roman" w:hAnsi="HelveticaNeueLT Arabic 55 Roman"/>
          <w:color w:val="595959" w:themeColor="text1" w:themeTint="A6"/>
        </w:rPr>
        <w:t>Sharaan</w:t>
      </w:r>
      <w:proofErr w:type="spellEnd"/>
      <w:r>
        <w:rPr>
          <w:rFonts w:ascii="HelveticaNeueLT Arabic 55 Roman" w:hAnsi="HelveticaNeueLT Arabic 55 Roman"/>
          <w:color w:val="595959" w:themeColor="text1" w:themeTint="A6"/>
        </w:rPr>
        <w:t xml:space="preserve">, autre exemple d’une architecture se fondant dans la nature. </w:t>
      </w:r>
    </w:p>
    <w:p w14:paraId="73FE4E94" w14:textId="7C615946" w:rsidR="00115273" w:rsidRPr="00D1448F" w:rsidRDefault="00115273" w:rsidP="00115273">
      <w:pPr>
        <w:tabs>
          <w:tab w:val="left" w:pos="6787"/>
        </w:tabs>
        <w:rPr>
          <w:rFonts w:ascii="HelveticaNeueLT Arabic 55 Roman" w:hAnsi="HelveticaNeueLT Arabic 55 Roman" w:cs="HelveticaNeueLT Arabic 55 Roman"/>
          <w:color w:val="595959" w:themeColor="text1" w:themeTint="A6"/>
        </w:rPr>
      </w:pPr>
      <w:r>
        <w:rPr>
          <w:rFonts w:ascii="HelveticaNeueLT Arabic 55 Roman" w:hAnsi="HelveticaNeueLT Arabic 55 Roman"/>
          <w:color w:val="595959" w:themeColor="text1" w:themeTint="A6"/>
        </w:rPr>
        <w:t xml:space="preserve">Cette étape </w:t>
      </w:r>
      <w:r w:rsidR="00646969">
        <w:rPr>
          <w:rFonts w:ascii="HelveticaNeueLT Arabic 55 Roman" w:hAnsi="HelveticaNeueLT Arabic 55 Roman"/>
          <w:color w:val="595959" w:themeColor="text1" w:themeTint="A6"/>
        </w:rPr>
        <w:t xml:space="preserve">majeure </w:t>
      </w:r>
      <w:r>
        <w:rPr>
          <w:rFonts w:ascii="HelveticaNeueLT Arabic 55 Roman" w:hAnsi="HelveticaNeueLT Arabic 55 Roman"/>
          <w:color w:val="595959" w:themeColor="text1" w:themeTint="A6"/>
        </w:rPr>
        <w:t>s</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inscrit dans la planification stratégique générale de la Commission royale visant à faire d</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Al-</w:t>
      </w:r>
      <w:proofErr w:type="spellStart"/>
      <w:r>
        <w:rPr>
          <w:rFonts w:ascii="HelveticaNeueLT Arabic 55 Roman" w:hAnsi="HelveticaNeueLT Arabic 55 Roman"/>
          <w:color w:val="595959" w:themeColor="text1" w:themeTint="A6"/>
        </w:rPr>
        <w:t>Ula</w:t>
      </w:r>
      <w:proofErr w:type="spellEnd"/>
      <w:r>
        <w:rPr>
          <w:rFonts w:ascii="HelveticaNeueLT Arabic 55 Roman" w:hAnsi="HelveticaNeueLT Arabic 55 Roman"/>
          <w:color w:val="595959" w:themeColor="text1" w:themeTint="A6"/>
        </w:rPr>
        <w:t xml:space="preserve"> une destination touristique de choix, avec une offre hôtelière exclusive, et à attirer plus d’opérateurs, de développeurs et d’investisseurs hôteliers à la rejoindre dans son projet transformateur, pour faire de ce lieu une destination florissante et pérenne pour les visiteurs du monde entier.</w:t>
      </w:r>
    </w:p>
    <w:p w14:paraId="7903EDE5" w14:textId="6D0B68DC" w:rsidR="007C2F38" w:rsidRPr="00D1448F" w:rsidRDefault="00C10D7E">
      <w:pPr>
        <w:tabs>
          <w:tab w:val="left" w:pos="6787"/>
        </w:tabs>
        <w:rPr>
          <w:rFonts w:ascii="HelveticaNeueLT Arabic 55 Roman" w:hAnsi="HelveticaNeueLT Arabic 55 Roman" w:cs="HelveticaNeueLT Arabic 55 Roman"/>
          <w:color w:val="595959" w:themeColor="text1" w:themeTint="A6"/>
        </w:rPr>
      </w:pPr>
      <w:r>
        <w:rPr>
          <w:rFonts w:ascii="HelveticaNeueLT Arabic 55 Roman" w:hAnsi="HelveticaNeueLT Arabic 55 Roman"/>
          <w:color w:val="595959" w:themeColor="text1" w:themeTint="A6"/>
        </w:rPr>
        <w:t>Des projets d</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une telle envergure créent de nouvelles opportunités pour la communauté locale, et qui plus est, la construction de ces hôtels offrira aux jeunes Saoudiens de la région d</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Al-</w:t>
      </w:r>
      <w:proofErr w:type="spellStart"/>
      <w:r>
        <w:rPr>
          <w:rFonts w:ascii="HelveticaNeueLT Arabic 55 Roman" w:hAnsi="HelveticaNeueLT Arabic 55 Roman"/>
          <w:color w:val="595959" w:themeColor="text1" w:themeTint="A6"/>
        </w:rPr>
        <w:t>Ula</w:t>
      </w:r>
      <w:proofErr w:type="spellEnd"/>
      <w:r>
        <w:rPr>
          <w:rFonts w:ascii="HelveticaNeueLT Arabic 55 Roman" w:hAnsi="HelveticaNeueLT Arabic 55 Roman"/>
          <w:color w:val="595959" w:themeColor="text1" w:themeTint="A6"/>
        </w:rPr>
        <w:t xml:space="preserve"> l</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 xml:space="preserve">occasion d’être formés par certains des professionnels du secteur hôtelier les plus reconnus à l’échelle mondiale. </w:t>
      </w:r>
    </w:p>
    <w:p w14:paraId="73E5062E" w14:textId="69C2B8A1" w:rsidR="00115273" w:rsidRPr="00D1448F" w:rsidRDefault="00115273" w:rsidP="00115273">
      <w:pPr>
        <w:tabs>
          <w:tab w:val="left" w:pos="6787"/>
        </w:tabs>
        <w:rPr>
          <w:rFonts w:ascii="HelveticaNeueLT Arabic 55 Roman" w:hAnsi="HelveticaNeueLT Arabic 55 Roman" w:cs="HelveticaNeueLT Arabic 55 Roman"/>
          <w:color w:val="595959" w:themeColor="text1" w:themeTint="A6"/>
        </w:rPr>
      </w:pPr>
      <w:r>
        <w:rPr>
          <w:rFonts w:ascii="HelveticaNeueLT Arabic 55 Roman" w:hAnsi="HelveticaNeueLT Arabic 55 Roman"/>
          <w:color w:val="595959" w:themeColor="text1" w:themeTint="A6"/>
        </w:rPr>
        <w:t>La RCU prévoit également d’organiser une série d’ateliers et de séminaires visant à fournir des informations et des formations à la population locale</w:t>
      </w:r>
      <w:r w:rsidR="00646969">
        <w:rPr>
          <w:rFonts w:ascii="HelveticaNeueLT Arabic 55 Roman" w:hAnsi="HelveticaNeueLT Arabic 55 Roman"/>
          <w:color w:val="595959" w:themeColor="text1" w:themeTint="A6"/>
        </w:rPr>
        <w:t> :</w:t>
      </w:r>
      <w:r>
        <w:rPr>
          <w:rFonts w:ascii="HelveticaNeueLT Arabic 55 Roman" w:hAnsi="HelveticaNeueLT Arabic 55 Roman"/>
          <w:color w:val="595959" w:themeColor="text1" w:themeTint="A6"/>
        </w:rPr>
        <w:t xml:space="preserve"> </w:t>
      </w:r>
      <w:r w:rsidR="00646969">
        <w:rPr>
          <w:rFonts w:ascii="HelveticaNeueLT Arabic 55 Roman" w:hAnsi="HelveticaNeueLT Arabic 55 Roman"/>
          <w:color w:val="595959" w:themeColor="text1" w:themeTint="A6"/>
        </w:rPr>
        <w:t>elle</w:t>
      </w:r>
      <w:r>
        <w:rPr>
          <w:rFonts w:ascii="HelveticaNeueLT Arabic 55 Roman" w:hAnsi="HelveticaNeueLT Arabic 55 Roman"/>
          <w:color w:val="595959" w:themeColor="text1" w:themeTint="A6"/>
        </w:rPr>
        <w:t xml:space="preserve"> bénéficiera ainsi de nouvelles opportunités de carrière, prometteuses,</w:t>
      </w:r>
      <w:r w:rsidR="00646969">
        <w:rPr>
          <w:rFonts w:ascii="HelveticaNeueLT Arabic 55 Roman" w:hAnsi="HelveticaNeueLT Arabic 55 Roman"/>
          <w:color w:val="595959" w:themeColor="text1" w:themeTint="A6"/>
        </w:rPr>
        <w:t xml:space="preserve"> </w:t>
      </w:r>
      <w:r>
        <w:rPr>
          <w:rFonts w:ascii="HelveticaNeueLT Arabic 55 Roman" w:hAnsi="HelveticaNeueLT Arabic 55 Roman"/>
          <w:color w:val="595959" w:themeColor="text1" w:themeTint="A6"/>
        </w:rPr>
        <w:t>s</w:t>
      </w:r>
      <w:r w:rsidR="001D70D5">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ouvr</w:t>
      </w:r>
      <w:r w:rsidR="00646969">
        <w:rPr>
          <w:rFonts w:ascii="HelveticaNeueLT Arabic 55 Roman" w:hAnsi="HelveticaNeueLT Arabic 55 Roman"/>
          <w:color w:val="595959" w:themeColor="text1" w:themeTint="A6"/>
        </w:rPr>
        <w:t>a</w:t>
      </w:r>
      <w:r>
        <w:rPr>
          <w:rFonts w:ascii="HelveticaNeueLT Arabic 55 Roman" w:hAnsi="HelveticaNeueLT Arabic 55 Roman"/>
          <w:color w:val="595959" w:themeColor="text1" w:themeTint="A6"/>
        </w:rPr>
        <w:t>nt à eux dans le secteur de l’hôtellerie.</w:t>
      </w:r>
    </w:p>
    <w:p w14:paraId="12D90DDE" w14:textId="7BD830F0" w:rsidR="00877865" w:rsidRPr="0082104A" w:rsidRDefault="005F2C96">
      <w:pPr>
        <w:tabs>
          <w:tab w:val="left" w:pos="6787"/>
        </w:tabs>
        <w:rPr>
          <w:rFonts w:ascii="HelveticaNeueLT Arabic 55 Roman" w:hAnsi="HelveticaNeueLT Arabic 55 Roman" w:cs="HelveticaNeueLT Arabic 55 Roman"/>
          <w:color w:val="595959" w:themeColor="text1" w:themeTint="A6"/>
        </w:rPr>
      </w:pPr>
      <w:bookmarkStart w:id="5" w:name="_Hlk15565621"/>
      <w:r>
        <w:rPr>
          <w:rFonts w:ascii="HelveticaNeueLT Arabic 55 Roman" w:hAnsi="HelveticaNeueLT Arabic 55 Roman"/>
          <w:color w:val="595959" w:themeColor="text1" w:themeTint="A6"/>
        </w:rPr>
        <w:t>Le premier projet développé par Aman sera un complexe avec spa, comptant 30 tentes de luxe, qui se situera dans une vallée montagneuse isolée et tranquille</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 xml:space="preserve"> proche de nombreux sites patrimoniaux et culturels majeurs d</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Al-</w:t>
      </w:r>
      <w:proofErr w:type="spellStart"/>
      <w:r>
        <w:rPr>
          <w:rFonts w:ascii="HelveticaNeueLT Arabic 55 Roman" w:hAnsi="HelveticaNeueLT Arabic 55 Roman"/>
          <w:color w:val="595959" w:themeColor="text1" w:themeTint="A6"/>
        </w:rPr>
        <w:t>Ula</w:t>
      </w:r>
      <w:proofErr w:type="spellEnd"/>
      <w:r>
        <w:rPr>
          <w:rFonts w:ascii="HelveticaNeueLT Arabic 55 Roman" w:hAnsi="HelveticaNeueLT Arabic 55 Roman"/>
          <w:color w:val="595959" w:themeColor="text1" w:themeTint="A6"/>
        </w:rPr>
        <w:t>.</w:t>
      </w:r>
    </w:p>
    <w:p w14:paraId="5531C589" w14:textId="0BF688CF" w:rsidR="007C2F38" w:rsidRPr="0082104A" w:rsidRDefault="005F2C96" w:rsidP="003C7946">
      <w:pPr>
        <w:tabs>
          <w:tab w:val="left" w:pos="6787"/>
        </w:tabs>
        <w:rPr>
          <w:rFonts w:ascii="HelveticaNeueLT Arabic 55 Roman" w:hAnsi="HelveticaNeueLT Arabic 55 Roman" w:cs="HelveticaNeueLT Arabic 55 Roman"/>
          <w:color w:val="595959" w:themeColor="text1" w:themeTint="A6"/>
        </w:rPr>
      </w:pPr>
      <w:r>
        <w:rPr>
          <w:rFonts w:ascii="HelveticaNeueLT Arabic 55 Roman" w:hAnsi="HelveticaNeueLT Arabic 55 Roman"/>
          <w:color w:val="595959" w:themeColor="text1" w:themeTint="A6"/>
        </w:rPr>
        <w:t>Le deuxième complexe hôtelier sera construit sur un site d’une beauté naturelle hors du commun, dans la région d</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Al-</w:t>
      </w:r>
      <w:proofErr w:type="spellStart"/>
      <w:r>
        <w:rPr>
          <w:rFonts w:ascii="HelveticaNeueLT Arabic 55 Roman" w:hAnsi="HelveticaNeueLT Arabic 55 Roman"/>
          <w:color w:val="595959" w:themeColor="text1" w:themeTint="A6"/>
        </w:rPr>
        <w:t>Ula</w:t>
      </w:r>
      <w:proofErr w:type="spellEnd"/>
      <w:r>
        <w:rPr>
          <w:rFonts w:ascii="HelveticaNeueLT Arabic 55 Roman" w:hAnsi="HelveticaNeueLT Arabic 55 Roman"/>
          <w:color w:val="595959" w:themeColor="text1" w:themeTint="A6"/>
        </w:rPr>
        <w:t>, pour réaffirmer l’engagement global d</w:t>
      </w:r>
      <w:r w:rsidR="001D70D5">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Aman d</w:t>
      </w:r>
      <w:r w:rsidR="001D70D5">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offrir des expériences transformatrices, dans des lieux grandioses.</w:t>
      </w:r>
    </w:p>
    <w:p w14:paraId="3BFB6BDB" w14:textId="0BEB11FE" w:rsidR="0082104A" w:rsidRPr="0082104A" w:rsidRDefault="003C7946" w:rsidP="000F706B">
      <w:pPr>
        <w:tabs>
          <w:tab w:val="left" w:pos="6787"/>
        </w:tabs>
        <w:rPr>
          <w:rFonts w:ascii="HelveticaNeueLT Arabic 55 Roman" w:hAnsi="HelveticaNeueLT Arabic 55 Roman" w:cs="HelveticaNeueLT Arabic 55 Roman"/>
          <w:color w:val="595959" w:themeColor="text1" w:themeTint="A6"/>
        </w:rPr>
      </w:pPr>
      <w:r>
        <w:rPr>
          <w:rFonts w:ascii="HelveticaNeueLT Arabic 55 Roman" w:hAnsi="HelveticaNeueLT Arabic 55 Roman"/>
          <w:color w:val="595959" w:themeColor="text1" w:themeTint="A6"/>
        </w:rPr>
        <w:t xml:space="preserve">Le troisième complexe </w:t>
      </w:r>
      <w:r w:rsidR="00646969">
        <w:rPr>
          <w:rFonts w:ascii="HelveticaNeueLT Arabic 55 Roman" w:hAnsi="HelveticaNeueLT Arabic 55 Roman"/>
          <w:color w:val="595959" w:themeColor="text1" w:themeTint="A6"/>
        </w:rPr>
        <w:t>proposera</w:t>
      </w:r>
      <w:r>
        <w:rPr>
          <w:rFonts w:ascii="HelveticaNeueLT Arabic 55 Roman" w:hAnsi="HelveticaNeueLT Arabic 55 Roman"/>
          <w:color w:val="595959" w:themeColor="text1" w:themeTint="A6"/>
        </w:rPr>
        <w:t xml:space="preserve"> un style </w:t>
      </w:r>
      <w:r w:rsidR="00646969">
        <w:rPr>
          <w:rFonts w:ascii="HelveticaNeueLT Arabic 55 Roman" w:hAnsi="HelveticaNeueLT Arabic 55 Roman"/>
          <w:color w:val="595959" w:themeColor="text1" w:themeTint="A6"/>
        </w:rPr>
        <w:t>« </w:t>
      </w:r>
      <w:r>
        <w:rPr>
          <w:rFonts w:ascii="HelveticaNeueLT Arabic 55 Roman" w:hAnsi="HelveticaNeueLT Arabic 55 Roman"/>
          <w:color w:val="595959" w:themeColor="text1" w:themeTint="A6"/>
        </w:rPr>
        <w:t>ranch</w:t>
      </w:r>
      <w:r w:rsidR="00646969">
        <w:rPr>
          <w:rFonts w:ascii="HelveticaNeueLT Arabic 55 Roman" w:hAnsi="HelveticaNeueLT Arabic 55 Roman"/>
          <w:color w:val="595959" w:themeColor="text1" w:themeTint="A6"/>
        </w:rPr>
        <w:t> »</w:t>
      </w:r>
      <w:r>
        <w:rPr>
          <w:rFonts w:ascii="HelveticaNeueLT Arabic 55 Roman" w:hAnsi="HelveticaNeueLT Arabic 55 Roman"/>
          <w:color w:val="595959" w:themeColor="text1" w:themeTint="A6"/>
        </w:rPr>
        <w:t>, situé en plein désert, avec vue panoramique sur la splendeur des beautés naturelles d</w:t>
      </w:r>
      <w:r w:rsidR="001D70D5">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Al-</w:t>
      </w:r>
      <w:proofErr w:type="spellStart"/>
      <w:r>
        <w:rPr>
          <w:rFonts w:ascii="HelveticaNeueLT Arabic 55 Roman" w:hAnsi="HelveticaNeueLT Arabic 55 Roman"/>
          <w:color w:val="595959" w:themeColor="text1" w:themeTint="A6"/>
        </w:rPr>
        <w:t>Ula</w:t>
      </w:r>
      <w:proofErr w:type="spellEnd"/>
      <w:r>
        <w:rPr>
          <w:rFonts w:ascii="HelveticaNeueLT Arabic 55 Roman" w:hAnsi="HelveticaNeueLT Arabic 55 Roman"/>
          <w:color w:val="595959" w:themeColor="text1" w:themeTint="A6"/>
        </w:rPr>
        <w:t>.</w:t>
      </w:r>
    </w:p>
    <w:p w14:paraId="3AA50D4C" w14:textId="042C3DBB" w:rsidR="000F706B" w:rsidRPr="0082104A" w:rsidRDefault="00685C67" w:rsidP="000F706B">
      <w:pPr>
        <w:tabs>
          <w:tab w:val="left" w:pos="6787"/>
        </w:tabs>
        <w:rPr>
          <w:rFonts w:ascii="HelveticaNeueLT Arabic 55 Roman" w:hAnsi="HelveticaNeueLT Arabic 55 Roman" w:cs="HelveticaNeueLT Arabic 55 Roman"/>
        </w:rPr>
      </w:pPr>
      <w:r>
        <w:rPr>
          <w:rFonts w:ascii="HelveticaNeueLT Arabic 55 Roman" w:hAnsi="HelveticaNeueLT Arabic 55 Roman"/>
          <w:color w:val="595959" w:themeColor="text1" w:themeTint="A6"/>
        </w:rPr>
        <w:t>Les complexes hôteliers qui seront construits rendront compte de l’engagement pris par Al-</w:t>
      </w:r>
      <w:proofErr w:type="spellStart"/>
      <w:r>
        <w:rPr>
          <w:rFonts w:ascii="HelveticaNeueLT Arabic 55 Roman" w:hAnsi="HelveticaNeueLT Arabic 55 Roman"/>
          <w:color w:val="595959" w:themeColor="text1" w:themeTint="A6"/>
        </w:rPr>
        <w:t>Ula</w:t>
      </w:r>
      <w:proofErr w:type="spellEnd"/>
      <w:r>
        <w:rPr>
          <w:rFonts w:ascii="HelveticaNeueLT Arabic 55 Roman" w:hAnsi="HelveticaNeueLT Arabic 55 Roman"/>
          <w:color w:val="595959" w:themeColor="text1" w:themeTint="A6"/>
        </w:rPr>
        <w:t xml:space="preserve"> de maintenir un niveau d’excellence dans l’infrastructure hôtelière offerte</w:t>
      </w:r>
      <w:r w:rsidR="00646969">
        <w:rPr>
          <w:rFonts w:ascii="HelveticaNeueLT Arabic 55 Roman" w:hAnsi="HelveticaNeueLT Arabic 55 Roman"/>
          <w:color w:val="595959" w:themeColor="text1" w:themeTint="A6"/>
        </w:rPr>
        <w:t> ; cela</w:t>
      </w:r>
      <w:r>
        <w:rPr>
          <w:rFonts w:ascii="HelveticaNeueLT Arabic 55 Roman" w:hAnsi="HelveticaNeueLT Arabic 55 Roman"/>
          <w:color w:val="595959" w:themeColor="text1" w:themeTint="A6"/>
        </w:rPr>
        <w:t xml:space="preserve"> permettra aux visiteurs de profiter de saisons touristiques qui s’étendent sur toute l’année, notamment le festival spectaculaire </w:t>
      </w:r>
      <w:r w:rsidR="00646969">
        <w:rPr>
          <w:rFonts w:ascii="HelveticaNeueLT Arabic 55 Roman" w:hAnsi="HelveticaNeueLT Arabic 55 Roman"/>
          <w:color w:val="595959" w:themeColor="text1" w:themeTint="A6"/>
        </w:rPr>
        <w:t>« </w:t>
      </w:r>
      <w:r>
        <w:rPr>
          <w:rFonts w:ascii="HelveticaNeueLT Arabic 55 Roman" w:hAnsi="HelveticaNeueLT Arabic 55 Roman"/>
          <w:color w:val="595959" w:themeColor="text1" w:themeTint="A6"/>
        </w:rPr>
        <w:t xml:space="preserve">Winter at </w:t>
      </w:r>
      <w:proofErr w:type="spellStart"/>
      <w:r>
        <w:rPr>
          <w:rFonts w:ascii="HelveticaNeueLT Arabic 55 Roman" w:hAnsi="HelveticaNeueLT Arabic 55 Roman"/>
          <w:color w:val="595959" w:themeColor="text1" w:themeTint="A6"/>
        </w:rPr>
        <w:t>Tantora</w:t>
      </w:r>
      <w:proofErr w:type="spellEnd"/>
      <w:r w:rsidR="00646969">
        <w:rPr>
          <w:rFonts w:ascii="HelveticaNeueLT Arabic 55 Roman" w:hAnsi="HelveticaNeueLT Arabic 55 Roman"/>
          <w:color w:val="595959" w:themeColor="text1" w:themeTint="A6"/>
        </w:rPr>
        <w:t> »</w:t>
      </w:r>
      <w:r>
        <w:rPr>
          <w:rFonts w:ascii="HelveticaNeueLT Arabic 55 Roman" w:hAnsi="HelveticaNeueLT Arabic 55 Roman"/>
          <w:color w:val="595959" w:themeColor="text1" w:themeTint="A6"/>
        </w:rPr>
        <w:t xml:space="preserve">, </w:t>
      </w:r>
      <w:r w:rsidR="00646969">
        <w:rPr>
          <w:rFonts w:ascii="HelveticaNeueLT Arabic 55 Roman" w:hAnsi="HelveticaNeueLT Arabic 55 Roman"/>
        </w:rPr>
        <w:t xml:space="preserve">lancé en 2018, </w:t>
      </w:r>
      <w:r>
        <w:rPr>
          <w:rFonts w:ascii="HelveticaNeueLT Arabic 55 Roman" w:hAnsi="HelveticaNeueLT Arabic 55 Roman"/>
        </w:rPr>
        <w:t xml:space="preserve">moment phare de la saison de la culture et des arts.  </w:t>
      </w:r>
    </w:p>
    <w:p w14:paraId="7A154350" w14:textId="47759F3D" w:rsidR="00702DD3" w:rsidRPr="00D1448F" w:rsidRDefault="005F2C96">
      <w:pPr>
        <w:tabs>
          <w:tab w:val="left" w:pos="6787"/>
        </w:tabs>
        <w:rPr>
          <w:rFonts w:ascii="HelveticaNeueLT Arabic 55 Roman" w:hAnsi="HelveticaNeueLT Arabic 55 Roman" w:cs="HelveticaNeueLT Arabic 55 Roman"/>
          <w:color w:val="595959" w:themeColor="text1" w:themeTint="A6"/>
        </w:rPr>
      </w:pPr>
      <w:r>
        <w:rPr>
          <w:rFonts w:ascii="HelveticaNeueLT Arabic 55 Roman" w:hAnsi="HelveticaNeueLT Arabic 55 Roman"/>
          <w:color w:val="595959" w:themeColor="text1" w:themeTint="A6"/>
        </w:rPr>
        <w:t>Ces trois projets seront respectu</w:t>
      </w:r>
      <w:r w:rsidR="00646969">
        <w:rPr>
          <w:rFonts w:ascii="HelveticaNeueLT Arabic 55 Roman" w:hAnsi="HelveticaNeueLT Arabic 55 Roman"/>
          <w:color w:val="595959" w:themeColor="text1" w:themeTint="A6"/>
        </w:rPr>
        <w:t>e</w:t>
      </w:r>
      <w:r>
        <w:rPr>
          <w:rFonts w:ascii="HelveticaNeueLT Arabic 55 Roman" w:hAnsi="HelveticaNeueLT Arabic 55 Roman"/>
          <w:color w:val="595959" w:themeColor="text1" w:themeTint="A6"/>
        </w:rPr>
        <w:t xml:space="preserve">ux des normes de l’éco-tourisme, conformément à l’engagement de la RCU en matière de développement responsable </w:t>
      </w:r>
      <w:r w:rsidR="00646969">
        <w:rPr>
          <w:rFonts w:ascii="HelveticaNeueLT Arabic 55 Roman" w:hAnsi="HelveticaNeueLT Arabic 55 Roman"/>
          <w:color w:val="595959" w:themeColor="text1" w:themeTint="A6"/>
        </w:rPr>
        <w:t>—</w:t>
      </w:r>
      <w:r w:rsidR="001D70D5">
        <w:rPr>
          <w:rFonts w:ascii="HelveticaNeueLT Arabic 55 Roman" w:hAnsi="HelveticaNeueLT Arabic 55 Roman"/>
          <w:color w:val="595959" w:themeColor="text1" w:themeTint="A6"/>
        </w:rPr>
        <w:t xml:space="preserve"> </w:t>
      </w:r>
      <w:r>
        <w:rPr>
          <w:rFonts w:ascii="HelveticaNeueLT Arabic 55 Roman" w:hAnsi="HelveticaNeueLT Arabic 55 Roman"/>
          <w:color w:val="595959" w:themeColor="text1" w:themeTint="A6"/>
        </w:rPr>
        <w:t xml:space="preserve">tel que souligné dans sa </w:t>
      </w:r>
      <w:r>
        <w:rPr>
          <w:rFonts w:ascii="HelveticaNeueLT Arabic 55 Roman" w:hAnsi="HelveticaNeueLT Arabic 55 Roman"/>
          <w:color w:val="595959" w:themeColor="text1" w:themeTint="A6"/>
        </w:rPr>
        <w:lastRenderedPageBreak/>
        <w:t>charte</w:t>
      </w:r>
      <w:r w:rsidR="001D70D5">
        <w:rPr>
          <w:rFonts w:ascii="HelveticaNeueLT Arabic 55 Roman" w:hAnsi="HelveticaNeueLT Arabic 55 Roman"/>
          <w:color w:val="595959" w:themeColor="text1" w:themeTint="A6"/>
        </w:rPr>
        <w:t xml:space="preserve"> </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 et à l’objectif d’Aman qui vise à garantir des destinations offrant une simplicité tranquille, s</w:t>
      </w:r>
      <w:r w:rsidR="001D70D5">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accompagnant de possibilités de découvertes et d’exploration sans comparaison.</w:t>
      </w:r>
    </w:p>
    <w:bookmarkEnd w:id="5"/>
    <w:p w14:paraId="1E2F78EE" w14:textId="358C18DD" w:rsidR="00294B71" w:rsidRPr="00D1448F" w:rsidRDefault="00552003" w:rsidP="007B2344">
      <w:pPr>
        <w:jc w:val="center"/>
        <w:rPr>
          <w:rFonts w:ascii="HelveticaNeueLT Arabic 55 Roman" w:hAnsi="HelveticaNeueLT Arabic 55 Roman" w:cs="HelveticaNeueLT Arabic 55 Roman"/>
          <w:b/>
          <w:color w:val="595959" w:themeColor="text1" w:themeTint="A6"/>
        </w:rPr>
      </w:pPr>
      <w:r>
        <w:rPr>
          <w:rFonts w:ascii="HelveticaNeueLT Arabic 55 Roman" w:hAnsi="HelveticaNeueLT Arabic 55 Roman"/>
          <w:b/>
          <w:color w:val="595959" w:themeColor="text1" w:themeTint="A6"/>
        </w:rPr>
        <w:t>-- FIN</w:t>
      </w:r>
      <w:r w:rsidR="001D70D5">
        <w:rPr>
          <w:rFonts w:ascii="HelveticaNeueLT Arabic 55 Roman" w:hAnsi="HelveticaNeueLT Arabic 55 Roman"/>
          <w:b/>
          <w:color w:val="595959" w:themeColor="text1" w:themeTint="A6"/>
        </w:rPr>
        <w:t xml:space="preserve"> </w:t>
      </w:r>
      <w:r>
        <w:rPr>
          <w:rFonts w:ascii="HelveticaNeueLT Arabic 55 Roman" w:hAnsi="HelveticaNeueLT Arabic 55 Roman"/>
          <w:b/>
          <w:color w:val="595959" w:themeColor="text1" w:themeTint="A6"/>
        </w:rPr>
        <w:t>--</w:t>
      </w:r>
    </w:p>
    <w:p w14:paraId="4D8BFA1C" w14:textId="34BB1F66" w:rsidR="00E4522F" w:rsidRPr="00D1448F" w:rsidRDefault="00552003" w:rsidP="007B2344">
      <w:pPr>
        <w:jc w:val="both"/>
        <w:rPr>
          <w:rFonts w:ascii="HelveticaNeueLT Arabic 55 Roman" w:hAnsi="HelveticaNeueLT Arabic 55 Roman" w:cs="HelveticaNeueLT Arabic 55 Roman"/>
          <w:color w:val="595959" w:themeColor="text1" w:themeTint="A6"/>
        </w:rPr>
      </w:pPr>
      <w:r>
        <w:rPr>
          <w:rFonts w:ascii="HelveticaNeueLT Arabic 55 Roman" w:hAnsi="HelveticaNeueLT Arabic 55 Roman"/>
          <w:b/>
          <w:color w:val="595959" w:themeColor="text1" w:themeTint="A6"/>
        </w:rPr>
        <w:t xml:space="preserve">Pour toute demande média, veuillez contacter l’équipe de Relations publiques de la RCU à l’adresse : </w:t>
      </w:r>
      <w:r>
        <w:rPr>
          <w:rFonts w:ascii="HelveticaNeueLT Arabic 55 Roman" w:hAnsi="HelveticaNeueLT Arabic 55 Roman"/>
          <w:b/>
          <w:color w:val="595959" w:themeColor="text1" w:themeTint="A6"/>
          <w:u w:val="single"/>
        </w:rPr>
        <w:t>PublicRelations</w:t>
      </w:r>
      <w:hyperlink r:id="rId7">
        <w:r>
          <w:rPr>
            <w:rFonts w:ascii="HelveticaNeueLT Arabic 55 Roman" w:hAnsi="HelveticaNeueLT Arabic 55 Roman"/>
            <w:b/>
            <w:color w:val="595959" w:themeColor="text1" w:themeTint="A6"/>
            <w:u w:val="single"/>
          </w:rPr>
          <w:t>@rcu.gov.sa</w:t>
        </w:r>
      </w:hyperlink>
    </w:p>
    <w:p w14:paraId="716ABE7A" w14:textId="3F8D9C5A" w:rsidR="00294B71" w:rsidRPr="00D1448F" w:rsidRDefault="00552003">
      <w:pPr>
        <w:spacing w:before="240" w:after="180"/>
        <w:jc w:val="both"/>
        <w:rPr>
          <w:rFonts w:ascii="HelveticaNeueLT Arabic 55 Roman" w:hAnsi="HelveticaNeueLT Arabic 55 Roman" w:cs="HelveticaNeueLT Arabic 55 Roman"/>
          <w:color w:val="595959" w:themeColor="text1" w:themeTint="A6"/>
        </w:rPr>
      </w:pPr>
      <w:r>
        <w:rPr>
          <w:rFonts w:ascii="HelveticaNeueLT Arabic 55 Roman" w:hAnsi="HelveticaNeueLT Arabic 55 Roman"/>
          <w:b/>
          <w:color w:val="595959" w:themeColor="text1" w:themeTint="A6"/>
          <w:u w:val="single"/>
        </w:rPr>
        <w:t>Notes aux rédacteurs</w:t>
      </w:r>
    </w:p>
    <w:p w14:paraId="34971B35" w14:textId="2704666E" w:rsidR="00294B71" w:rsidRPr="00D1448F" w:rsidRDefault="00552003">
      <w:pPr>
        <w:jc w:val="both"/>
        <w:rPr>
          <w:rFonts w:ascii="HelveticaNeueLT Arabic 55 Roman" w:hAnsi="HelveticaNeueLT Arabic 55 Roman" w:cs="HelveticaNeueLT Arabic 55 Roman"/>
          <w:color w:val="595959" w:themeColor="text1" w:themeTint="A6"/>
        </w:rPr>
      </w:pPr>
      <w:r>
        <w:rPr>
          <w:rFonts w:ascii="HelveticaNeueLT Arabic 55 Roman" w:hAnsi="HelveticaNeueLT Arabic 55 Roman"/>
          <w:b/>
          <w:color w:val="595959" w:themeColor="text1" w:themeTint="A6"/>
        </w:rPr>
        <w:t>À propos d</w:t>
      </w:r>
      <w:r w:rsidR="00646969">
        <w:rPr>
          <w:rFonts w:ascii="HelveticaNeueLT Arabic 55 Roman" w:hAnsi="HelveticaNeueLT Arabic 55 Roman"/>
          <w:b/>
          <w:color w:val="595959" w:themeColor="text1" w:themeTint="A6"/>
        </w:rPr>
        <w:t>’</w:t>
      </w:r>
      <w:r>
        <w:rPr>
          <w:rFonts w:ascii="HelveticaNeueLT Arabic 55 Roman" w:hAnsi="HelveticaNeueLT Arabic 55 Roman"/>
          <w:b/>
          <w:color w:val="595959" w:themeColor="text1" w:themeTint="A6"/>
        </w:rPr>
        <w:t>Al-</w:t>
      </w:r>
      <w:proofErr w:type="spellStart"/>
      <w:r>
        <w:rPr>
          <w:rFonts w:ascii="HelveticaNeueLT Arabic 55 Roman" w:hAnsi="HelveticaNeueLT Arabic 55 Roman"/>
          <w:b/>
          <w:color w:val="595959" w:themeColor="text1" w:themeTint="A6"/>
        </w:rPr>
        <w:t>Ula</w:t>
      </w:r>
      <w:proofErr w:type="spellEnd"/>
    </w:p>
    <w:p w14:paraId="23FB8FFB" w14:textId="153A740C" w:rsidR="00294B71" w:rsidRPr="00D1448F" w:rsidRDefault="00552003">
      <w:pPr>
        <w:jc w:val="both"/>
        <w:rPr>
          <w:rFonts w:ascii="HelveticaNeueLT Arabic 55 Roman" w:hAnsi="HelveticaNeueLT Arabic 55 Roman" w:cs="HelveticaNeueLT Arabic 55 Roman"/>
          <w:color w:val="595959" w:themeColor="text1" w:themeTint="A6"/>
        </w:rPr>
      </w:pPr>
      <w:bookmarkStart w:id="6" w:name="_Hlk15565776"/>
      <w:r>
        <w:rPr>
          <w:rFonts w:ascii="HelveticaNeueLT Arabic 55 Roman" w:hAnsi="HelveticaNeueLT Arabic 55 Roman"/>
          <w:color w:val="595959" w:themeColor="text1" w:themeTint="A6"/>
        </w:rPr>
        <w:t>Située à 1</w:t>
      </w:r>
      <w:r w:rsidR="001D70D5">
        <w:rPr>
          <w:rFonts w:ascii="HelveticaNeueLT Arabic 55 Roman" w:hAnsi="HelveticaNeueLT Arabic 55 Roman"/>
          <w:color w:val="595959" w:themeColor="text1" w:themeTint="A6"/>
        </w:rPr>
        <w:t> </w:t>
      </w:r>
      <w:r>
        <w:rPr>
          <w:rFonts w:ascii="HelveticaNeueLT Arabic 55 Roman" w:hAnsi="HelveticaNeueLT Arabic 55 Roman"/>
          <w:color w:val="595959" w:themeColor="text1" w:themeTint="A6"/>
        </w:rPr>
        <w:t>100</w:t>
      </w:r>
      <w:r w:rsidR="001D70D5">
        <w:rPr>
          <w:rFonts w:ascii="HelveticaNeueLT Arabic 55 Roman" w:hAnsi="HelveticaNeueLT Arabic 55 Roman"/>
          <w:color w:val="595959" w:themeColor="text1" w:themeTint="A6"/>
        </w:rPr>
        <w:t> </w:t>
      </w:r>
      <w:r>
        <w:rPr>
          <w:rFonts w:ascii="HelveticaNeueLT Arabic 55 Roman" w:hAnsi="HelveticaNeueLT Arabic 55 Roman"/>
          <w:color w:val="595959" w:themeColor="text1" w:themeTint="A6"/>
        </w:rPr>
        <w:t>km de Riyad, dans le nord-ouest de l</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Arabie saoudite, Al-</w:t>
      </w:r>
      <w:proofErr w:type="spellStart"/>
      <w:r>
        <w:rPr>
          <w:rFonts w:ascii="HelveticaNeueLT Arabic 55 Roman" w:hAnsi="HelveticaNeueLT Arabic 55 Roman"/>
          <w:color w:val="595959" w:themeColor="text1" w:themeTint="A6"/>
        </w:rPr>
        <w:t>Ula</w:t>
      </w:r>
      <w:proofErr w:type="spellEnd"/>
      <w:r>
        <w:rPr>
          <w:rFonts w:ascii="HelveticaNeueLT Arabic 55 Roman" w:hAnsi="HelveticaNeueLT Arabic 55 Roman"/>
          <w:color w:val="595959" w:themeColor="text1" w:themeTint="A6"/>
        </w:rPr>
        <w:t xml:space="preserve"> est un lieu au patrimoine naturel et humain extraordinaire. Cette vaste région, d</w:t>
      </w:r>
      <w:r w:rsidR="001D70D5">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une superficie de 22</w:t>
      </w:r>
      <w:r w:rsidR="001D70D5">
        <w:rPr>
          <w:rFonts w:ascii="HelveticaNeueLT Arabic 55 Roman" w:hAnsi="HelveticaNeueLT Arabic 55 Roman"/>
          <w:color w:val="595959" w:themeColor="text1" w:themeTint="A6"/>
        </w:rPr>
        <w:t> 561 </w:t>
      </w:r>
      <w:r>
        <w:rPr>
          <w:rFonts w:ascii="HelveticaNeueLT Arabic 55 Roman" w:hAnsi="HelveticaNeueLT Arabic 55 Roman"/>
          <w:color w:val="595959" w:themeColor="text1" w:themeTint="A6"/>
        </w:rPr>
        <w:t>km², comprend une vallée oasienne luxuriante, d</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imposantes montagnes de grès et d</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anciens sites du patrimoine culturel remontant à des milliers d</w:t>
      </w:r>
      <w:r w:rsidR="001D70D5">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années, à l</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 xml:space="preserve">époque </w:t>
      </w:r>
      <w:r w:rsidR="00646969">
        <w:rPr>
          <w:rFonts w:ascii="HelveticaNeueLT Arabic 55 Roman" w:hAnsi="HelveticaNeueLT Arabic 55 Roman"/>
          <w:color w:val="595959" w:themeColor="text1" w:themeTint="A6"/>
        </w:rPr>
        <w:t>du règne</w:t>
      </w:r>
      <w:r>
        <w:rPr>
          <w:rFonts w:ascii="HelveticaNeueLT Arabic 55 Roman" w:hAnsi="HelveticaNeueLT Arabic 55 Roman"/>
          <w:color w:val="595959" w:themeColor="text1" w:themeTint="A6"/>
        </w:rPr>
        <w:t xml:space="preserve"> </w:t>
      </w:r>
      <w:r w:rsidR="00646969">
        <w:rPr>
          <w:rFonts w:ascii="HelveticaNeueLT Arabic 55 Roman" w:hAnsi="HelveticaNeueLT Arabic 55 Roman"/>
          <w:color w:val="595959" w:themeColor="text1" w:themeTint="A6"/>
        </w:rPr>
        <w:t>d</w:t>
      </w:r>
      <w:r>
        <w:rPr>
          <w:rFonts w:ascii="HelveticaNeueLT Arabic 55 Roman" w:hAnsi="HelveticaNeueLT Arabic 55 Roman"/>
          <w:color w:val="595959" w:themeColor="text1" w:themeTint="A6"/>
        </w:rPr>
        <w:t xml:space="preserve">es royaumes de </w:t>
      </w:r>
      <w:proofErr w:type="spellStart"/>
      <w:r>
        <w:rPr>
          <w:rFonts w:ascii="HelveticaNeueLT Arabic 55 Roman" w:hAnsi="HelveticaNeueLT Arabic 55 Roman"/>
          <w:color w:val="595959" w:themeColor="text1" w:themeTint="A6"/>
        </w:rPr>
        <w:t>Lihyan</w:t>
      </w:r>
      <w:proofErr w:type="spellEnd"/>
      <w:r>
        <w:rPr>
          <w:rFonts w:ascii="HelveticaNeueLT Arabic 55 Roman" w:hAnsi="HelveticaNeueLT Arabic 55 Roman"/>
          <w:color w:val="595959" w:themeColor="text1" w:themeTint="A6"/>
        </w:rPr>
        <w:t xml:space="preserve"> et des </w:t>
      </w:r>
      <w:r w:rsidR="00646969">
        <w:rPr>
          <w:rFonts w:ascii="HelveticaNeueLT Arabic 55 Roman" w:hAnsi="HelveticaNeueLT Arabic 55 Roman"/>
          <w:color w:val="595959" w:themeColor="text1" w:themeTint="A6"/>
        </w:rPr>
        <w:t>N</w:t>
      </w:r>
      <w:r>
        <w:rPr>
          <w:rFonts w:ascii="HelveticaNeueLT Arabic 55 Roman" w:hAnsi="HelveticaNeueLT Arabic 55 Roman"/>
          <w:color w:val="595959" w:themeColor="text1" w:themeTint="A6"/>
        </w:rPr>
        <w:t xml:space="preserve">abatéens. </w:t>
      </w:r>
    </w:p>
    <w:p w14:paraId="667D8AEB" w14:textId="5DD11406" w:rsidR="009816E5" w:rsidRPr="00D1448F" w:rsidRDefault="00552003">
      <w:pPr>
        <w:jc w:val="both"/>
        <w:rPr>
          <w:rFonts w:ascii="HelveticaNeueLT Arabic 55 Roman" w:hAnsi="HelveticaNeueLT Arabic 55 Roman" w:cs="HelveticaNeueLT Arabic 55 Roman"/>
          <w:color w:val="595959" w:themeColor="text1" w:themeTint="A6"/>
        </w:rPr>
      </w:pPr>
      <w:bookmarkStart w:id="7" w:name="_1fob9te"/>
      <w:bookmarkStart w:id="8" w:name="_Hlk15565659"/>
      <w:bookmarkStart w:id="9" w:name="_Hlk15565675"/>
      <w:bookmarkEnd w:id="7"/>
      <w:r>
        <w:rPr>
          <w:rFonts w:ascii="HelveticaNeueLT Arabic 55 Roman" w:hAnsi="HelveticaNeueLT Arabic 55 Roman"/>
          <w:color w:val="595959" w:themeColor="text1" w:themeTint="A6"/>
        </w:rPr>
        <w:t>Le site le plus connu et le plus reconnu d</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Al-</w:t>
      </w:r>
      <w:proofErr w:type="spellStart"/>
      <w:r>
        <w:rPr>
          <w:rFonts w:ascii="HelveticaNeueLT Arabic 55 Roman" w:hAnsi="HelveticaNeueLT Arabic 55 Roman"/>
          <w:color w:val="595959" w:themeColor="text1" w:themeTint="A6"/>
        </w:rPr>
        <w:t>Ula</w:t>
      </w:r>
      <w:proofErr w:type="spellEnd"/>
      <w:r>
        <w:rPr>
          <w:rFonts w:ascii="HelveticaNeueLT Arabic 55 Roman" w:hAnsi="HelveticaNeueLT Arabic 55 Roman"/>
          <w:color w:val="595959" w:themeColor="text1" w:themeTint="A6"/>
        </w:rPr>
        <w:t xml:space="preserve"> est </w:t>
      </w:r>
      <w:proofErr w:type="spellStart"/>
      <w:r>
        <w:rPr>
          <w:rFonts w:ascii="HelveticaNeueLT Arabic 55 Roman" w:hAnsi="HelveticaNeueLT Arabic 55 Roman"/>
          <w:color w:val="595959" w:themeColor="text1" w:themeTint="A6"/>
        </w:rPr>
        <w:t>Hegra</w:t>
      </w:r>
      <w:proofErr w:type="spellEnd"/>
      <w:r>
        <w:rPr>
          <w:rFonts w:ascii="HelveticaNeueLT Arabic 55 Roman" w:hAnsi="HelveticaNeueLT Arabic 55 Roman"/>
          <w:color w:val="595959" w:themeColor="text1" w:themeTint="A6"/>
        </w:rPr>
        <w:t>, premier site du patrimoine mondial de l</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UNESCO en Arabie saoudite</w:t>
      </w:r>
      <w:bookmarkEnd w:id="8"/>
      <w:r>
        <w:rPr>
          <w:rFonts w:ascii="HelveticaNeueLT Arabic 55 Roman" w:hAnsi="HelveticaNeueLT Arabic 55 Roman"/>
          <w:color w:val="595959" w:themeColor="text1" w:themeTint="A6"/>
        </w:rPr>
        <w:t xml:space="preserve">. Étalée sur 52 hectares, </w:t>
      </w:r>
      <w:proofErr w:type="spellStart"/>
      <w:r>
        <w:rPr>
          <w:rFonts w:ascii="HelveticaNeueLT Arabic 55 Roman" w:hAnsi="HelveticaNeueLT Arabic 55 Roman"/>
          <w:color w:val="595959" w:themeColor="text1" w:themeTint="A6"/>
        </w:rPr>
        <w:t>Hegra</w:t>
      </w:r>
      <w:proofErr w:type="spellEnd"/>
      <w:r>
        <w:rPr>
          <w:rFonts w:ascii="HelveticaNeueLT Arabic 55 Roman" w:hAnsi="HelveticaNeueLT Arabic 55 Roman"/>
          <w:color w:val="595959" w:themeColor="text1" w:themeTint="A6"/>
        </w:rPr>
        <w:t xml:space="preserve"> était la principale cité méridionale du royaume nabatéen : on y trouve plus de 100 tombes bien préservées avec des façades élaborées, découpées dans les affleurements de grès entourant l</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 xml:space="preserve">établissement urbain fortifié.  </w:t>
      </w:r>
    </w:p>
    <w:p w14:paraId="04CF4DDB" w14:textId="38EFA11A" w:rsidR="00294B71" w:rsidRPr="00D1448F" w:rsidRDefault="00552003">
      <w:pPr>
        <w:jc w:val="both"/>
        <w:rPr>
          <w:rFonts w:ascii="HelveticaNeueLT Arabic 55 Roman" w:hAnsi="HelveticaNeueLT Arabic 55 Roman" w:cs="HelveticaNeueLT Arabic 55 Roman"/>
          <w:color w:val="595959" w:themeColor="text1" w:themeTint="A6"/>
        </w:rPr>
      </w:pPr>
      <w:bookmarkStart w:id="10" w:name="_Hlk15565686"/>
      <w:bookmarkEnd w:id="9"/>
      <w:r>
        <w:rPr>
          <w:rFonts w:ascii="HelveticaNeueLT Arabic 55 Roman" w:hAnsi="HelveticaNeueLT Arabic 55 Roman"/>
          <w:color w:val="595959" w:themeColor="text1" w:themeTint="A6"/>
        </w:rPr>
        <w:t>Les recherches actuelles suggèrent que cette cité était l</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avant-poste le plus au sud de l</w:t>
      </w:r>
      <w:r w:rsidR="00646969">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Empire romain après la conquête des Nabatéens en 106 de notre ère.</w:t>
      </w:r>
    </w:p>
    <w:p w14:paraId="1FEA6A7B" w14:textId="74C89AEE" w:rsidR="00294B71" w:rsidRPr="00D1448F" w:rsidRDefault="00552003">
      <w:pPr>
        <w:jc w:val="both"/>
        <w:rPr>
          <w:rFonts w:ascii="HelveticaNeueLT Arabic 55 Roman" w:hAnsi="HelveticaNeueLT Arabic 55 Roman" w:cs="HelveticaNeueLT Arabic 55 Roman"/>
          <w:color w:val="595959" w:themeColor="text1" w:themeTint="A6"/>
        </w:rPr>
      </w:pPr>
      <w:bookmarkStart w:id="11" w:name="_3znysh7"/>
      <w:bookmarkEnd w:id="11"/>
      <w:r>
        <w:rPr>
          <w:rFonts w:ascii="HelveticaNeueLT Arabic 55 Roman" w:hAnsi="HelveticaNeueLT Arabic 55 Roman"/>
          <w:color w:val="595959" w:themeColor="text1" w:themeTint="A6"/>
        </w:rPr>
        <w:t>Outre cette cité, Al-</w:t>
      </w:r>
      <w:proofErr w:type="spellStart"/>
      <w:r>
        <w:rPr>
          <w:rFonts w:ascii="HelveticaNeueLT Arabic 55 Roman" w:hAnsi="HelveticaNeueLT Arabic 55 Roman"/>
          <w:color w:val="595959" w:themeColor="text1" w:themeTint="A6"/>
        </w:rPr>
        <w:t>Ula</w:t>
      </w:r>
      <w:proofErr w:type="spellEnd"/>
      <w:r>
        <w:rPr>
          <w:rFonts w:ascii="HelveticaNeueLT Arabic 55 Roman" w:hAnsi="HelveticaNeueLT Arabic 55 Roman"/>
          <w:color w:val="595959" w:themeColor="text1" w:themeTint="A6"/>
        </w:rPr>
        <w:t xml:space="preserve"> abrite une série de sites historiques et archéologiques fascinants tels que</w:t>
      </w:r>
      <w:r w:rsidR="00646969">
        <w:rPr>
          <w:rFonts w:ascii="HelveticaNeueLT Arabic 55 Roman" w:hAnsi="HelveticaNeueLT Arabic 55 Roman"/>
          <w:color w:val="595959" w:themeColor="text1" w:themeTint="A6"/>
        </w:rPr>
        <w:t> </w:t>
      </w:r>
      <w:r>
        <w:rPr>
          <w:rFonts w:ascii="HelveticaNeueLT Arabic 55 Roman" w:hAnsi="HelveticaNeueLT Arabic 55 Roman"/>
          <w:color w:val="595959" w:themeColor="text1" w:themeTint="A6"/>
        </w:rPr>
        <w:t xml:space="preserve">: </w:t>
      </w:r>
      <w:proofErr w:type="spellStart"/>
      <w:r>
        <w:rPr>
          <w:rFonts w:ascii="HelveticaNeueLT Arabic 55 Roman" w:hAnsi="HelveticaNeueLT Arabic 55 Roman"/>
          <w:color w:val="595959" w:themeColor="text1" w:themeTint="A6"/>
        </w:rPr>
        <w:t>Dadan</w:t>
      </w:r>
      <w:proofErr w:type="spellEnd"/>
      <w:r>
        <w:rPr>
          <w:rFonts w:ascii="HelveticaNeueLT Arabic 55 Roman" w:hAnsi="HelveticaNeueLT Arabic 55 Roman"/>
          <w:color w:val="595959" w:themeColor="text1" w:themeTint="A6"/>
        </w:rPr>
        <w:t xml:space="preserve">, la capitale antique des royaumes de </w:t>
      </w:r>
      <w:proofErr w:type="spellStart"/>
      <w:r>
        <w:rPr>
          <w:rFonts w:ascii="HelveticaNeueLT Arabic 55 Roman" w:hAnsi="HelveticaNeueLT Arabic 55 Roman"/>
          <w:color w:val="595959" w:themeColor="text1" w:themeTint="A6"/>
        </w:rPr>
        <w:t>Dadan</w:t>
      </w:r>
      <w:proofErr w:type="spellEnd"/>
      <w:r>
        <w:rPr>
          <w:rFonts w:ascii="HelveticaNeueLT Arabic 55 Roman" w:hAnsi="HelveticaNeueLT Arabic 55 Roman"/>
          <w:color w:val="595959" w:themeColor="text1" w:themeTint="A6"/>
        </w:rPr>
        <w:t xml:space="preserve"> et de </w:t>
      </w:r>
      <w:proofErr w:type="spellStart"/>
      <w:r>
        <w:rPr>
          <w:rFonts w:ascii="HelveticaNeueLT Arabic 55 Roman" w:hAnsi="HelveticaNeueLT Arabic 55 Roman"/>
          <w:color w:val="595959" w:themeColor="text1" w:themeTint="A6"/>
        </w:rPr>
        <w:t>Lihyan</w:t>
      </w:r>
      <w:proofErr w:type="spellEnd"/>
      <w:r>
        <w:rPr>
          <w:rFonts w:ascii="HelveticaNeueLT Arabic 55 Roman" w:hAnsi="HelveticaNeueLT Arabic 55 Roman"/>
          <w:color w:val="595959" w:themeColor="text1" w:themeTint="A6"/>
        </w:rPr>
        <w:t>, qui est considérée comme l</w:t>
      </w:r>
      <w:r w:rsidR="001D70D5">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une des villes du premier millénaire avant notre ère les plus développées de la péninsule arabique</w:t>
      </w:r>
      <w:r w:rsidR="003D401C">
        <w:rPr>
          <w:rFonts w:ascii="HelveticaNeueLT Arabic 55 Roman" w:hAnsi="HelveticaNeueLT Arabic 55 Roman"/>
          <w:color w:val="595959" w:themeColor="text1" w:themeTint="A6"/>
        </w:rPr>
        <w:t> </w:t>
      </w:r>
      <w:r>
        <w:rPr>
          <w:rFonts w:ascii="HelveticaNeueLT Arabic 55 Roman" w:hAnsi="HelveticaNeueLT Arabic 55 Roman"/>
          <w:color w:val="595959" w:themeColor="text1" w:themeTint="A6"/>
        </w:rPr>
        <w:t xml:space="preserve">; des milliers de sites et de rochers avec des inscriptions anciennes ; et la gare ferroviaire de </w:t>
      </w:r>
      <w:proofErr w:type="spellStart"/>
      <w:r>
        <w:rPr>
          <w:rFonts w:ascii="HelveticaNeueLT Arabic 55 Roman" w:hAnsi="HelveticaNeueLT Arabic 55 Roman"/>
          <w:color w:val="595959" w:themeColor="text1" w:themeTint="A6"/>
        </w:rPr>
        <w:t>Hijaz</w:t>
      </w:r>
      <w:bookmarkEnd w:id="6"/>
      <w:proofErr w:type="spellEnd"/>
      <w:r>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br/>
      </w:r>
    </w:p>
    <w:bookmarkEnd w:id="10"/>
    <w:p w14:paraId="7F03B2B1" w14:textId="6FE2ED63" w:rsidR="00294B71" w:rsidRPr="00D1448F" w:rsidRDefault="00552003">
      <w:pPr>
        <w:jc w:val="both"/>
        <w:rPr>
          <w:rFonts w:ascii="HelveticaNeueLT Arabic 55 Roman" w:hAnsi="HelveticaNeueLT Arabic 55 Roman" w:cs="HelveticaNeueLT Arabic 55 Roman"/>
          <w:color w:val="595959" w:themeColor="text1" w:themeTint="A6"/>
        </w:rPr>
      </w:pPr>
      <w:r>
        <w:rPr>
          <w:rFonts w:ascii="HelveticaNeueLT Arabic 55 Roman" w:hAnsi="HelveticaNeueLT Arabic 55 Roman"/>
          <w:b/>
          <w:color w:val="595959" w:themeColor="text1" w:themeTint="A6"/>
        </w:rPr>
        <w:t>À propos de la Commission royale pour Al-</w:t>
      </w:r>
      <w:proofErr w:type="spellStart"/>
      <w:r>
        <w:rPr>
          <w:rFonts w:ascii="HelveticaNeueLT Arabic 55 Roman" w:hAnsi="HelveticaNeueLT Arabic 55 Roman"/>
          <w:b/>
          <w:color w:val="595959" w:themeColor="text1" w:themeTint="A6"/>
        </w:rPr>
        <w:t>Ula</w:t>
      </w:r>
      <w:proofErr w:type="spellEnd"/>
      <w:r>
        <w:rPr>
          <w:rFonts w:ascii="HelveticaNeueLT Arabic 55 Roman" w:hAnsi="HelveticaNeueLT Arabic 55 Roman"/>
          <w:b/>
          <w:color w:val="595959" w:themeColor="text1" w:themeTint="A6"/>
        </w:rPr>
        <w:t xml:space="preserve"> </w:t>
      </w:r>
    </w:p>
    <w:p w14:paraId="4BEB317A" w14:textId="7158C8CA" w:rsidR="00294B71" w:rsidRPr="00D1448F" w:rsidRDefault="00552003" w:rsidP="009D7611">
      <w:pPr>
        <w:spacing w:line="276" w:lineRule="auto"/>
        <w:jc w:val="both"/>
        <w:rPr>
          <w:rFonts w:ascii="HelveticaNeueLT Arabic 55 Roman" w:hAnsi="HelveticaNeueLT Arabic 55 Roman" w:cs="HelveticaNeueLT Arabic 55 Roman"/>
          <w:color w:val="595959" w:themeColor="text1" w:themeTint="A6"/>
        </w:rPr>
      </w:pPr>
      <w:r>
        <w:rPr>
          <w:rFonts w:ascii="HelveticaNeueLT Arabic 55 Roman" w:hAnsi="HelveticaNeueLT Arabic 55 Roman"/>
          <w:color w:val="595959" w:themeColor="text1" w:themeTint="A6"/>
        </w:rPr>
        <w:t>La Commission royale pour l</w:t>
      </w:r>
      <w:r w:rsidR="00332BBE">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Al-</w:t>
      </w:r>
      <w:proofErr w:type="spellStart"/>
      <w:r>
        <w:rPr>
          <w:rFonts w:ascii="HelveticaNeueLT Arabic 55 Roman" w:hAnsi="HelveticaNeueLT Arabic 55 Roman"/>
          <w:color w:val="595959" w:themeColor="text1" w:themeTint="A6"/>
        </w:rPr>
        <w:t>Ula</w:t>
      </w:r>
      <w:proofErr w:type="spellEnd"/>
      <w:r>
        <w:rPr>
          <w:rFonts w:ascii="HelveticaNeueLT Arabic 55 Roman" w:hAnsi="HelveticaNeueLT Arabic 55 Roman"/>
          <w:color w:val="595959" w:themeColor="text1" w:themeTint="A6"/>
        </w:rPr>
        <w:t xml:space="preserve"> (RCU) a été créée par décret royal en juillet 2017 pour protéger et sauvegarder Al-</w:t>
      </w:r>
      <w:proofErr w:type="spellStart"/>
      <w:r>
        <w:rPr>
          <w:rFonts w:ascii="HelveticaNeueLT Arabic 55 Roman" w:hAnsi="HelveticaNeueLT Arabic 55 Roman"/>
          <w:color w:val="595959" w:themeColor="text1" w:themeTint="A6"/>
        </w:rPr>
        <w:t>Ula</w:t>
      </w:r>
      <w:proofErr w:type="spellEnd"/>
      <w:r>
        <w:rPr>
          <w:rFonts w:ascii="HelveticaNeueLT Arabic 55 Roman" w:hAnsi="HelveticaNeueLT Arabic 55 Roman"/>
          <w:color w:val="595959" w:themeColor="text1" w:themeTint="A6"/>
        </w:rPr>
        <w:t>, région d</w:t>
      </w:r>
      <w:r w:rsidR="00332BBE">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une importance naturelle et culturelle exceptionnelle</w:t>
      </w:r>
      <w:r w:rsidR="00332BBE">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 xml:space="preserve"> située au nord-ouest de l</w:t>
      </w:r>
      <w:r w:rsidR="001D70D5">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Arabie saoudite. La RCU s</w:t>
      </w:r>
      <w:r w:rsidR="00332BBE">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 xml:space="preserve">est engagée dans un plan à long terme pour développer </w:t>
      </w:r>
      <w:r w:rsidR="00332BBE">
        <w:rPr>
          <w:rFonts w:ascii="HelveticaNeueLT Arabic 55 Roman" w:hAnsi="HelveticaNeueLT Arabic 55 Roman"/>
          <w:color w:val="595959" w:themeColor="text1" w:themeTint="A6"/>
        </w:rPr>
        <w:t xml:space="preserve">la région </w:t>
      </w:r>
      <w:r>
        <w:rPr>
          <w:rFonts w:ascii="HelveticaNeueLT Arabic 55 Roman" w:hAnsi="HelveticaNeueLT Arabic 55 Roman"/>
          <w:color w:val="595959" w:themeColor="text1" w:themeTint="A6"/>
        </w:rPr>
        <w:t xml:space="preserve">et </w:t>
      </w:r>
      <w:r w:rsidR="00332BBE">
        <w:rPr>
          <w:rFonts w:ascii="HelveticaNeueLT Arabic 55 Roman" w:hAnsi="HelveticaNeueLT Arabic 55 Roman"/>
          <w:color w:val="595959" w:themeColor="text1" w:themeTint="A6"/>
        </w:rPr>
        <w:t xml:space="preserve">en </w:t>
      </w:r>
      <w:r>
        <w:rPr>
          <w:rFonts w:ascii="HelveticaNeueLT Arabic 55 Roman" w:hAnsi="HelveticaNeueLT Arabic 55 Roman"/>
          <w:color w:val="595959" w:themeColor="text1" w:themeTint="A6"/>
        </w:rPr>
        <w:t>réaliser une transformation profonde et durable</w:t>
      </w:r>
      <w:r w:rsidR="00332BBE">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 xml:space="preserve"> la positionner comme l</w:t>
      </w:r>
      <w:r w:rsidR="00332BBE">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une des destinations archéologiques et culturelles les plus importantes du pays et la préparer à accueillir des visiteurs du monde entier. Le travail de développement de la RCU à Al-</w:t>
      </w:r>
      <w:proofErr w:type="spellStart"/>
      <w:r>
        <w:rPr>
          <w:rFonts w:ascii="HelveticaNeueLT Arabic 55 Roman" w:hAnsi="HelveticaNeueLT Arabic 55 Roman"/>
          <w:color w:val="595959" w:themeColor="text1" w:themeTint="A6"/>
        </w:rPr>
        <w:t>Ula</w:t>
      </w:r>
      <w:proofErr w:type="spellEnd"/>
      <w:r>
        <w:rPr>
          <w:rFonts w:ascii="HelveticaNeueLT Arabic 55 Roman" w:hAnsi="HelveticaNeueLT Arabic 55 Roman"/>
          <w:color w:val="595959" w:themeColor="text1" w:themeTint="A6"/>
        </w:rPr>
        <w:t xml:space="preserve"> </w:t>
      </w:r>
      <w:r w:rsidR="00332BBE">
        <w:rPr>
          <w:rFonts w:ascii="HelveticaNeueLT Arabic 55 Roman" w:hAnsi="HelveticaNeueLT Arabic 55 Roman"/>
          <w:color w:val="595959" w:themeColor="text1" w:themeTint="A6"/>
        </w:rPr>
        <w:t>couvre</w:t>
      </w:r>
      <w:r>
        <w:rPr>
          <w:rFonts w:ascii="HelveticaNeueLT Arabic 55 Roman" w:hAnsi="HelveticaNeueLT Arabic 55 Roman"/>
          <w:color w:val="595959" w:themeColor="text1" w:themeTint="A6"/>
        </w:rPr>
        <w:t xml:space="preserve"> un large éventail d</w:t>
      </w:r>
      <w:r w:rsidR="001D70D5">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initiatives dans les domaines de l</w:t>
      </w:r>
      <w:r w:rsidR="00332BBE">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archéologie, du tourisme, de la culture, de l</w:t>
      </w:r>
      <w:r w:rsidR="00332BBE">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 xml:space="preserve">éducation et des arts, reflétant </w:t>
      </w:r>
      <w:r w:rsidR="00332BBE">
        <w:rPr>
          <w:rFonts w:ascii="HelveticaNeueLT Arabic 55 Roman" w:hAnsi="HelveticaNeueLT Arabic 55 Roman"/>
          <w:color w:val="595959" w:themeColor="text1" w:themeTint="A6"/>
        </w:rPr>
        <w:t>l’</w:t>
      </w:r>
      <w:r>
        <w:rPr>
          <w:rFonts w:ascii="HelveticaNeueLT Arabic 55 Roman" w:hAnsi="HelveticaNeueLT Arabic 55 Roman"/>
          <w:color w:val="595959" w:themeColor="text1" w:themeTint="A6"/>
        </w:rPr>
        <w:t>ambiti</w:t>
      </w:r>
      <w:r w:rsidR="00332BBE">
        <w:rPr>
          <w:rFonts w:ascii="HelveticaNeueLT Arabic 55 Roman" w:hAnsi="HelveticaNeueLT Arabic 55 Roman"/>
          <w:color w:val="595959" w:themeColor="text1" w:themeTint="A6"/>
        </w:rPr>
        <w:t>on</w:t>
      </w:r>
      <w:r>
        <w:rPr>
          <w:rFonts w:ascii="HelveticaNeueLT Arabic 55 Roman" w:hAnsi="HelveticaNeueLT Arabic 55 Roman"/>
          <w:color w:val="595959" w:themeColor="text1" w:themeTint="A6"/>
        </w:rPr>
        <w:t xml:space="preserve"> de cultiver le tourisme et les loisirs en Arabie saoudite, tel que décrit dans la Vision 2030.</w:t>
      </w:r>
    </w:p>
    <w:p w14:paraId="28BCE0BE" w14:textId="6CEEC9E2" w:rsidR="000B3647" w:rsidRPr="00D1448F" w:rsidRDefault="000B3647" w:rsidP="009D7611">
      <w:pPr>
        <w:spacing w:line="276" w:lineRule="auto"/>
        <w:jc w:val="both"/>
        <w:rPr>
          <w:rFonts w:ascii="HelveticaNeueLT Arabic 55 Roman" w:hAnsi="HelveticaNeueLT Arabic 55 Roman" w:cs="HelveticaNeueLT Arabic 55 Roman"/>
          <w:b/>
          <w:color w:val="595959" w:themeColor="text1" w:themeTint="A6"/>
        </w:rPr>
      </w:pPr>
      <w:r>
        <w:rPr>
          <w:rFonts w:ascii="HelveticaNeueLT Arabic 55 Roman" w:hAnsi="HelveticaNeueLT Arabic 55 Roman"/>
          <w:b/>
          <w:color w:val="595959" w:themeColor="text1" w:themeTint="A6"/>
        </w:rPr>
        <w:t>À propos d’Aman</w:t>
      </w:r>
    </w:p>
    <w:p w14:paraId="6587D57E" w14:textId="313FDDDC" w:rsidR="00CE34BE" w:rsidRPr="00D1448F" w:rsidRDefault="00CE34BE" w:rsidP="00CE34BE">
      <w:pPr>
        <w:jc w:val="both"/>
        <w:rPr>
          <w:rFonts w:ascii="HelveticaNeueLT Arabic 55 Roman" w:hAnsi="HelveticaNeueLT Arabic 55 Roman" w:cs="HelveticaNeueLT Arabic 55 Roman"/>
          <w:color w:val="595959" w:themeColor="text1" w:themeTint="A6"/>
          <w:shd w:val="clear" w:color="auto" w:fill="FFFF00"/>
        </w:rPr>
      </w:pPr>
      <w:r>
        <w:rPr>
          <w:rFonts w:ascii="HelveticaNeueLT Arabic 55 Roman" w:hAnsi="HelveticaNeueLT Arabic 55 Roman"/>
          <w:color w:val="595959" w:themeColor="text1" w:themeTint="A6"/>
        </w:rPr>
        <w:t xml:space="preserve">La marque Aman a été fondée en 1988 avec pour vision de construire un ensemble de retraites intimes offrant le charme discret et chaleureux d’un </w:t>
      </w:r>
      <w:r w:rsidR="00332BBE">
        <w:rPr>
          <w:rFonts w:ascii="HelveticaNeueLT Arabic 55 Roman" w:hAnsi="HelveticaNeueLT Arabic 55 Roman"/>
          <w:color w:val="595959" w:themeColor="text1" w:themeTint="A6"/>
        </w:rPr>
        <w:t>cadre</w:t>
      </w:r>
      <w:r>
        <w:rPr>
          <w:rFonts w:ascii="HelveticaNeueLT Arabic 55 Roman" w:hAnsi="HelveticaNeueLT Arabic 55 Roman"/>
          <w:color w:val="595959" w:themeColor="text1" w:themeTint="A6"/>
        </w:rPr>
        <w:t xml:space="preserve"> privé et accueillant. La première d</w:t>
      </w:r>
      <w:r w:rsidR="00332BBE">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 xml:space="preserve">entre elles, </w:t>
      </w:r>
      <w:proofErr w:type="spellStart"/>
      <w:r>
        <w:rPr>
          <w:rFonts w:ascii="HelveticaNeueLT Arabic 55 Roman" w:hAnsi="HelveticaNeueLT Arabic 55 Roman"/>
          <w:color w:val="595959" w:themeColor="text1" w:themeTint="A6"/>
        </w:rPr>
        <w:t>Amanpuri</w:t>
      </w:r>
      <w:proofErr w:type="spellEnd"/>
      <w:r>
        <w:rPr>
          <w:rFonts w:ascii="HelveticaNeueLT Arabic 55 Roman" w:hAnsi="HelveticaNeueLT Arabic 55 Roman"/>
          <w:color w:val="595959" w:themeColor="text1" w:themeTint="A6"/>
        </w:rPr>
        <w:t xml:space="preserve"> (</w:t>
      </w:r>
      <w:r w:rsidRPr="00332BBE">
        <w:rPr>
          <w:rFonts w:ascii="HelveticaNeueLT Arabic 55 Roman" w:hAnsi="HelveticaNeueLT Arabic 55 Roman"/>
          <w:i/>
          <w:color w:val="595959" w:themeColor="text1" w:themeTint="A6"/>
        </w:rPr>
        <w:t xml:space="preserve">place of </w:t>
      </w:r>
      <w:proofErr w:type="spellStart"/>
      <w:r w:rsidRPr="00332BBE">
        <w:rPr>
          <w:rFonts w:ascii="HelveticaNeueLT Arabic 55 Roman" w:hAnsi="HelveticaNeueLT Arabic 55 Roman"/>
          <w:i/>
          <w:color w:val="595959" w:themeColor="text1" w:themeTint="A6"/>
        </w:rPr>
        <w:t>peace</w:t>
      </w:r>
      <w:proofErr w:type="spellEnd"/>
      <w:r>
        <w:rPr>
          <w:rFonts w:ascii="HelveticaNeueLT Arabic 55 Roman" w:hAnsi="HelveticaNeueLT Arabic 55 Roman"/>
          <w:color w:val="595959" w:themeColor="text1" w:themeTint="A6"/>
        </w:rPr>
        <w:t>, ou havre de paix), située à Phuket en Thaïlande, a introduit le concept et depuis lors Aman a poursuivi son expansion et compte</w:t>
      </w:r>
      <w:r w:rsidR="00332BBE">
        <w:rPr>
          <w:rFonts w:ascii="HelveticaNeueLT Arabic 55 Roman" w:hAnsi="HelveticaNeueLT Arabic 55 Roman"/>
          <w:color w:val="595959" w:themeColor="text1" w:themeTint="A6"/>
        </w:rPr>
        <w:t xml:space="preserve"> maintenant</w:t>
      </w:r>
      <w:r>
        <w:rPr>
          <w:rFonts w:ascii="HelveticaNeueLT Arabic 55 Roman" w:hAnsi="HelveticaNeueLT Arabic 55 Roman"/>
          <w:color w:val="595959" w:themeColor="text1" w:themeTint="A6"/>
        </w:rPr>
        <w:t xml:space="preserve"> 37* </w:t>
      </w:r>
      <w:r>
        <w:rPr>
          <w:rStyle w:val="s1"/>
          <w:rFonts w:ascii="HelveticaNeueLT Arabic 55 Roman" w:hAnsi="HelveticaNeueLT Arabic 55 Roman"/>
          <w:color w:val="595959" w:themeColor="text1" w:themeTint="A6"/>
        </w:rPr>
        <w:t xml:space="preserve">hôtels et complexes hôteliers d’une sérénité merveilleuse, </w:t>
      </w:r>
      <w:r w:rsidR="00332BBE">
        <w:rPr>
          <w:rStyle w:val="s1"/>
          <w:rFonts w:ascii="HelveticaNeueLT Arabic 55 Roman" w:hAnsi="HelveticaNeueLT Arabic 55 Roman"/>
          <w:color w:val="595959" w:themeColor="text1" w:themeTint="A6"/>
        </w:rPr>
        <w:t>couvrant</w:t>
      </w:r>
      <w:r>
        <w:rPr>
          <w:rStyle w:val="s1"/>
          <w:rFonts w:ascii="HelveticaNeueLT Arabic 55 Roman" w:hAnsi="HelveticaNeueLT Arabic 55 Roman"/>
          <w:color w:val="595959" w:themeColor="text1" w:themeTint="A6"/>
        </w:rPr>
        <w:t xml:space="preserve"> 22 destinations à travers le monde</w:t>
      </w:r>
      <w:r>
        <w:rPr>
          <w:rFonts w:ascii="HelveticaNeueLT Arabic 55 Roman" w:hAnsi="HelveticaNeueLT Arabic 55 Roman"/>
          <w:color w:val="595959" w:themeColor="text1" w:themeTint="A6"/>
        </w:rPr>
        <w:t xml:space="preserve">. Le </w:t>
      </w:r>
      <w:r>
        <w:rPr>
          <w:rFonts w:ascii="HelveticaNeueLT Arabic 55 Roman" w:hAnsi="HelveticaNeueLT Arabic 55 Roman"/>
          <w:color w:val="595959" w:themeColor="text1" w:themeTint="A6"/>
        </w:rPr>
        <w:lastRenderedPageBreak/>
        <w:t xml:space="preserve">lancement de </w:t>
      </w:r>
      <w:r>
        <w:rPr>
          <w:rStyle w:val="s1"/>
          <w:rFonts w:ascii="HelveticaNeueLT Arabic 55 Roman" w:hAnsi="HelveticaNeueLT Arabic 55 Roman"/>
          <w:color w:val="595959" w:themeColor="text1" w:themeTint="A6"/>
        </w:rPr>
        <w:t>la ligne de soins pour la peau Aman en 2018 est une poursuite de sa quête holistique, qui va bien au-delà des murs de ses havres de paix. O</w:t>
      </w:r>
      <w:r>
        <w:rPr>
          <w:rFonts w:ascii="HelveticaNeueLT Arabic 55 Roman" w:hAnsi="HelveticaNeueLT Arabic 55 Roman"/>
          <w:color w:val="595959" w:themeColor="text1" w:themeTint="A6"/>
        </w:rPr>
        <w:t xml:space="preserve">ffrant un voyage relaxant vers un lieu de repos et de répit au parfum délicat, la ligne de produits Aman </w:t>
      </w:r>
      <w:proofErr w:type="spellStart"/>
      <w:r>
        <w:rPr>
          <w:rFonts w:ascii="HelveticaNeueLT Arabic 55 Roman" w:hAnsi="HelveticaNeueLT Arabic 55 Roman"/>
          <w:color w:val="595959" w:themeColor="text1" w:themeTint="A6"/>
        </w:rPr>
        <w:t>Skincare</w:t>
      </w:r>
      <w:proofErr w:type="spellEnd"/>
      <w:r>
        <w:rPr>
          <w:rFonts w:ascii="HelveticaNeueLT Arabic 55 Roman" w:hAnsi="HelveticaNeueLT Arabic 55 Roman"/>
          <w:color w:val="595959" w:themeColor="text1" w:themeTint="A6"/>
        </w:rPr>
        <w:t xml:space="preserve"> représente l’esprit d</w:t>
      </w:r>
      <w:r w:rsidR="00332BBE">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 xml:space="preserve">Aman </w:t>
      </w:r>
      <w:r w:rsidR="00332BBE">
        <w:rPr>
          <w:rFonts w:ascii="HelveticaNeueLT Arabic 55 Roman" w:hAnsi="HelveticaNeueLT Arabic 55 Roman"/>
          <w:color w:val="595959" w:themeColor="text1" w:themeTint="A6"/>
        </w:rPr>
        <w:t xml:space="preserve">concentré </w:t>
      </w:r>
      <w:r>
        <w:rPr>
          <w:rFonts w:ascii="HelveticaNeueLT Arabic 55 Roman" w:hAnsi="HelveticaNeueLT Arabic 55 Roman"/>
          <w:color w:val="595959" w:themeColor="text1" w:themeTint="A6"/>
        </w:rPr>
        <w:t>dans une bouteille. Renforçant l’engagement d</w:t>
      </w:r>
      <w:r w:rsidR="00332BBE">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 xml:space="preserve">Aman </w:t>
      </w:r>
      <w:r w:rsidR="00332BBE">
        <w:rPr>
          <w:rFonts w:ascii="HelveticaNeueLT Arabic 55 Roman" w:hAnsi="HelveticaNeueLT Arabic 55 Roman"/>
          <w:color w:val="595959" w:themeColor="text1" w:themeTint="A6"/>
        </w:rPr>
        <w:t>de</w:t>
      </w:r>
      <w:r>
        <w:rPr>
          <w:rFonts w:ascii="HelveticaNeueLT Arabic 55 Roman" w:hAnsi="HelveticaNeueLT Arabic 55 Roman"/>
          <w:color w:val="595959" w:themeColor="text1" w:themeTint="A6"/>
        </w:rPr>
        <w:t xml:space="preserve"> fournir aux visiteurs des expériences culturelles enrichissantes et uniques, </w:t>
      </w:r>
      <w:proofErr w:type="spellStart"/>
      <w:r>
        <w:rPr>
          <w:rFonts w:ascii="HelveticaNeueLT Arabic 55 Roman" w:hAnsi="HelveticaNeueLT Arabic 55 Roman"/>
          <w:color w:val="595959" w:themeColor="text1" w:themeTint="A6"/>
        </w:rPr>
        <w:t>Atma</w:t>
      </w:r>
      <w:proofErr w:type="spellEnd"/>
      <w:r>
        <w:rPr>
          <w:rFonts w:ascii="HelveticaNeueLT Arabic 55 Roman" w:hAnsi="HelveticaNeueLT Arabic 55 Roman"/>
          <w:color w:val="595959" w:themeColor="text1" w:themeTint="A6"/>
        </w:rPr>
        <w:t>, lancée en 2019, organise des événements ponctuels qui sont inspirés par les destinations d</w:t>
      </w:r>
      <w:r w:rsidR="00332BBE">
        <w:rPr>
          <w:rFonts w:ascii="HelveticaNeueLT Arabic 55 Roman" w:hAnsi="HelveticaNeueLT Arabic 55 Roman"/>
          <w:color w:val="595959" w:themeColor="text1" w:themeTint="A6"/>
        </w:rPr>
        <w:t>’</w:t>
      </w:r>
      <w:r>
        <w:rPr>
          <w:rFonts w:ascii="HelveticaNeueLT Arabic 55 Roman" w:hAnsi="HelveticaNeueLT Arabic 55 Roman"/>
          <w:color w:val="595959" w:themeColor="text1" w:themeTint="A6"/>
        </w:rPr>
        <w:t xml:space="preserve">Aman et conçus pour </w:t>
      </w:r>
      <w:r w:rsidR="00332BBE">
        <w:rPr>
          <w:rFonts w:ascii="HelveticaNeueLT Arabic 55 Roman" w:hAnsi="HelveticaNeueLT Arabic 55 Roman"/>
          <w:color w:val="595959" w:themeColor="text1" w:themeTint="A6"/>
        </w:rPr>
        <w:t>connecter</w:t>
      </w:r>
      <w:r>
        <w:rPr>
          <w:rFonts w:ascii="HelveticaNeueLT Arabic 55 Roman" w:hAnsi="HelveticaNeueLT Arabic 55 Roman"/>
          <w:color w:val="595959" w:themeColor="text1" w:themeTint="A6"/>
        </w:rPr>
        <w:t xml:space="preserve"> la pensée, le corps et l’esprit. </w:t>
      </w:r>
    </w:p>
    <w:p w14:paraId="271637E3" w14:textId="77777777" w:rsidR="00CE34BE" w:rsidRPr="00D1448F" w:rsidRDefault="00CE34BE" w:rsidP="00CE34BE">
      <w:pPr>
        <w:pStyle w:val="p1"/>
        <w:jc w:val="both"/>
        <w:rPr>
          <w:rStyle w:val="s1"/>
          <w:rFonts w:ascii="HelveticaNeueLT Arabic 55 Roman" w:hAnsi="HelveticaNeueLT Arabic 55 Roman" w:cs="HelveticaNeueLT Arabic 55 Roman"/>
          <w:color w:val="595959" w:themeColor="text1" w:themeTint="A6"/>
          <w:szCs w:val="22"/>
        </w:rPr>
      </w:pPr>
    </w:p>
    <w:p w14:paraId="1A6AD5A3" w14:textId="3DAADC99" w:rsidR="00CE34BE" w:rsidRPr="00D1448F" w:rsidRDefault="00CE34BE" w:rsidP="00CE34BE">
      <w:pPr>
        <w:pStyle w:val="p1"/>
        <w:rPr>
          <w:rFonts w:ascii="HelveticaNeueLT Arabic 55 Roman" w:hAnsi="HelveticaNeueLT Arabic 55 Roman" w:cs="HelveticaNeueLT Arabic 55 Roman"/>
          <w:color w:val="595959" w:themeColor="text1" w:themeTint="A6"/>
          <w:szCs w:val="22"/>
        </w:rPr>
      </w:pPr>
      <w:r>
        <w:rPr>
          <w:rStyle w:val="s1"/>
          <w:rFonts w:ascii="HelveticaNeueLT Arabic 55 Roman" w:hAnsi="HelveticaNeueLT Arabic 55 Roman"/>
          <w:color w:val="595959" w:themeColor="text1" w:themeTint="A6"/>
          <w:szCs w:val="22"/>
        </w:rPr>
        <w:t>*</w:t>
      </w:r>
      <w:r w:rsidR="00332BBE">
        <w:rPr>
          <w:rStyle w:val="s1"/>
          <w:rFonts w:ascii="HelveticaNeueLT Arabic 55 Roman" w:hAnsi="HelveticaNeueLT Arabic 55 Roman"/>
          <w:color w:val="595959" w:themeColor="text1" w:themeTint="A6"/>
          <w:szCs w:val="22"/>
        </w:rPr>
        <w:t>Il</w:t>
      </w:r>
      <w:r w:rsidR="003D401C">
        <w:rPr>
          <w:rStyle w:val="s1"/>
          <w:rFonts w:ascii="HelveticaNeueLT Arabic 55 Roman" w:hAnsi="HelveticaNeueLT Arabic 55 Roman"/>
          <w:color w:val="595959" w:themeColor="text1" w:themeTint="A6"/>
          <w:szCs w:val="22"/>
        </w:rPr>
        <w:t>s</w:t>
      </w:r>
      <w:r w:rsidR="00332BBE">
        <w:rPr>
          <w:rStyle w:val="s1"/>
          <w:rFonts w:ascii="HelveticaNeueLT Arabic 55 Roman" w:hAnsi="HelveticaNeueLT Arabic 55 Roman"/>
          <w:color w:val="595959" w:themeColor="text1" w:themeTint="A6"/>
          <w:szCs w:val="22"/>
        </w:rPr>
        <w:t xml:space="preserve"> sont s</w:t>
      </w:r>
      <w:r>
        <w:rPr>
          <w:rStyle w:val="s1"/>
          <w:rFonts w:ascii="HelveticaNeueLT Arabic 55 Roman" w:hAnsi="HelveticaNeueLT Arabic 55 Roman"/>
          <w:color w:val="595959" w:themeColor="text1" w:themeTint="A6"/>
          <w:szCs w:val="22"/>
        </w:rPr>
        <w:t>itués au Bhoutan, au Cambodge, en Chine, en République dominicaine, en France, en Grèce, en Indonésie, en Inde, en Italie, au Japon, au Laos, au Mexique (2020), au Monténégro, au Maroc, aux Philippines, en Arabie saoudite (2023), au Sri Lanka, en Thaïlande, en Turquie, dans les Îles Turques-et-Caïques, aux États-Unis (New York, 2020) et au Vietnam.</w:t>
      </w:r>
      <w:r>
        <w:rPr>
          <w:rFonts w:ascii="HelveticaNeueLT Arabic 55 Roman" w:hAnsi="HelveticaNeueLT Arabic 55 Roman"/>
          <w:color w:val="595959" w:themeColor="text1" w:themeTint="A6"/>
          <w:szCs w:val="22"/>
        </w:rPr>
        <w:br/>
      </w:r>
    </w:p>
    <w:p w14:paraId="0F927D59" w14:textId="77777777" w:rsidR="00CE34BE" w:rsidRPr="00D1448F" w:rsidRDefault="00CE34BE" w:rsidP="00CE34BE">
      <w:pPr>
        <w:pStyle w:val="p1"/>
        <w:jc w:val="both"/>
        <w:rPr>
          <w:rStyle w:val="s1"/>
          <w:rFonts w:ascii="HelveticaNeueLT Arabic 55 Roman" w:hAnsi="HelveticaNeueLT Arabic 55 Roman" w:cs="HelveticaNeueLT Arabic 55 Roman"/>
          <w:color w:val="595959" w:themeColor="text1" w:themeTint="A6"/>
          <w:szCs w:val="22"/>
        </w:rPr>
      </w:pPr>
    </w:p>
    <w:p w14:paraId="7D8C91DF" w14:textId="13EFF7FF" w:rsidR="000B3647" w:rsidRPr="00D1448F" w:rsidRDefault="000B3647" w:rsidP="009D7611">
      <w:pPr>
        <w:spacing w:line="276" w:lineRule="auto"/>
        <w:jc w:val="both"/>
        <w:rPr>
          <w:rFonts w:ascii="HelveticaNeueLT Arabic 55 Roman" w:hAnsi="HelveticaNeueLT Arabic 55 Roman" w:cs="HelveticaNeueLT Arabic 55 Roman"/>
          <w:b/>
          <w:color w:val="595959" w:themeColor="text1" w:themeTint="A6"/>
        </w:rPr>
      </w:pPr>
    </w:p>
    <w:p w14:paraId="78099D9E" w14:textId="77777777" w:rsidR="000B3647" w:rsidRPr="00D1448F" w:rsidRDefault="000B3647" w:rsidP="009D7611">
      <w:pPr>
        <w:spacing w:line="276" w:lineRule="auto"/>
        <w:jc w:val="both"/>
        <w:rPr>
          <w:rFonts w:ascii="HelveticaNeueLT Arabic 55 Roman" w:hAnsi="HelveticaNeueLT Arabic 55 Roman" w:cs="HelveticaNeueLT Arabic 55 Roman"/>
          <w:b/>
          <w:color w:val="595959" w:themeColor="text1" w:themeTint="A6"/>
        </w:rPr>
      </w:pPr>
    </w:p>
    <w:sectPr w:rsidR="000B3647" w:rsidRPr="00D144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FDF30" w14:textId="77777777" w:rsidR="00CB4D7B" w:rsidRDefault="00CB4D7B">
      <w:pPr>
        <w:spacing w:after="0" w:line="240" w:lineRule="auto"/>
      </w:pPr>
      <w:r>
        <w:separator/>
      </w:r>
    </w:p>
  </w:endnote>
  <w:endnote w:type="continuationSeparator" w:id="0">
    <w:p w14:paraId="3BD74405" w14:textId="77777777" w:rsidR="00CB4D7B" w:rsidRDefault="00CB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Helvetica Neue">
    <w:altName w:val="Corbel"/>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NeueLT Arabic 55 Roman">
    <w:altName w:val="Arial"/>
    <w:charset w:val="00"/>
    <w:family w:val="swiss"/>
    <w:pitch w:val="variable"/>
    <w:sig w:usb0="00000000" w:usb1="C000A04A"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AAA84" w14:textId="77777777" w:rsidR="001D70D5" w:rsidRDefault="001D7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736035"/>
      <w:docPartObj>
        <w:docPartGallery w:val="Page Numbers (Bottom of Page)"/>
        <w:docPartUnique/>
      </w:docPartObj>
    </w:sdtPr>
    <w:sdtEndPr>
      <w:rPr>
        <w:noProof/>
      </w:rPr>
    </w:sdtEndPr>
    <w:sdtContent>
      <w:p w14:paraId="7453FBA2" w14:textId="4212303A" w:rsidR="009B393A" w:rsidRDefault="009B393A">
        <w:pPr>
          <w:pStyle w:val="Footer"/>
          <w:jc w:val="right"/>
        </w:pPr>
        <w:r>
          <w:fldChar w:fldCharType="begin"/>
        </w:r>
        <w:r>
          <w:instrText xml:space="preserve"> PAGE   \* MERGEFORMAT </w:instrText>
        </w:r>
        <w:r>
          <w:fldChar w:fldCharType="separate"/>
        </w:r>
        <w:r w:rsidR="00906191">
          <w:t>1</w:t>
        </w:r>
        <w:r>
          <w:fldChar w:fldCharType="end"/>
        </w:r>
      </w:p>
    </w:sdtContent>
  </w:sdt>
  <w:p w14:paraId="69C2CD1C" w14:textId="77777777" w:rsidR="009B393A" w:rsidRDefault="009B39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78C6" w14:textId="77777777" w:rsidR="001D70D5" w:rsidRDefault="001D7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D61A1" w14:textId="77777777" w:rsidR="00CB4D7B" w:rsidRDefault="00CB4D7B">
      <w:pPr>
        <w:spacing w:after="0" w:line="240" w:lineRule="auto"/>
      </w:pPr>
      <w:r>
        <w:separator/>
      </w:r>
    </w:p>
  </w:footnote>
  <w:footnote w:type="continuationSeparator" w:id="0">
    <w:p w14:paraId="0C3DD845" w14:textId="77777777" w:rsidR="00CB4D7B" w:rsidRDefault="00CB4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CD65D" w14:textId="77777777" w:rsidR="001D70D5" w:rsidRDefault="001D7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3877" w14:textId="77777777" w:rsidR="009B393A" w:rsidRDefault="009B393A">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6300A2C9" wp14:editId="2A71D841">
          <wp:extent cx="1463675" cy="2851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63675" cy="285115"/>
                  </a:xfrm>
                  <a:prstGeom prst="rect">
                    <a:avLst/>
                  </a:prstGeom>
                  <a:ln/>
                </pic:spPr>
              </pic:pic>
            </a:graphicData>
          </a:graphic>
        </wp:inline>
      </w:drawing>
    </w:r>
  </w:p>
  <w:p w14:paraId="1D120294" w14:textId="77777777" w:rsidR="009B393A" w:rsidRDefault="009B393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9BD36" w14:textId="77777777" w:rsidR="001D70D5" w:rsidRDefault="001D7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344"/>
    <w:multiLevelType w:val="hybridMultilevel"/>
    <w:tmpl w:val="DBA4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3222D"/>
    <w:multiLevelType w:val="multilevel"/>
    <w:tmpl w:val="B69A9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9E5F86"/>
    <w:multiLevelType w:val="hybridMultilevel"/>
    <w:tmpl w:val="D600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B71"/>
    <w:rsid w:val="00000D19"/>
    <w:rsid w:val="00027B2E"/>
    <w:rsid w:val="00033B9A"/>
    <w:rsid w:val="000404D2"/>
    <w:rsid w:val="00052F4F"/>
    <w:rsid w:val="00057920"/>
    <w:rsid w:val="000605E2"/>
    <w:rsid w:val="00061BA4"/>
    <w:rsid w:val="00063E42"/>
    <w:rsid w:val="00096473"/>
    <w:rsid w:val="000B3647"/>
    <w:rsid w:val="000C1840"/>
    <w:rsid w:val="000C4F3C"/>
    <w:rsid w:val="000D7DE8"/>
    <w:rsid w:val="000E1C2A"/>
    <w:rsid w:val="000F706B"/>
    <w:rsid w:val="0011255B"/>
    <w:rsid w:val="00115273"/>
    <w:rsid w:val="00120D17"/>
    <w:rsid w:val="001221D8"/>
    <w:rsid w:val="0015168D"/>
    <w:rsid w:val="0017131B"/>
    <w:rsid w:val="001A5E49"/>
    <w:rsid w:val="001D25EF"/>
    <w:rsid w:val="001D70D5"/>
    <w:rsid w:val="001F1F2E"/>
    <w:rsid w:val="001F2245"/>
    <w:rsid w:val="00204353"/>
    <w:rsid w:val="002255B7"/>
    <w:rsid w:val="00227789"/>
    <w:rsid w:val="00232B52"/>
    <w:rsid w:val="00235BC0"/>
    <w:rsid w:val="00270D02"/>
    <w:rsid w:val="002867FF"/>
    <w:rsid w:val="00294B71"/>
    <w:rsid w:val="0029576E"/>
    <w:rsid w:val="002A14E4"/>
    <w:rsid w:val="002A31E7"/>
    <w:rsid w:val="002B1759"/>
    <w:rsid w:val="002D662B"/>
    <w:rsid w:val="002F1F2D"/>
    <w:rsid w:val="00302D57"/>
    <w:rsid w:val="00332BBE"/>
    <w:rsid w:val="00362AA6"/>
    <w:rsid w:val="0038014C"/>
    <w:rsid w:val="00381A45"/>
    <w:rsid w:val="003B5930"/>
    <w:rsid w:val="003C7946"/>
    <w:rsid w:val="003D401C"/>
    <w:rsid w:val="003F495A"/>
    <w:rsid w:val="00405903"/>
    <w:rsid w:val="004156A8"/>
    <w:rsid w:val="0042186B"/>
    <w:rsid w:val="00447C88"/>
    <w:rsid w:val="00466FFD"/>
    <w:rsid w:val="004962A7"/>
    <w:rsid w:val="004B46FB"/>
    <w:rsid w:val="005341FC"/>
    <w:rsid w:val="00552003"/>
    <w:rsid w:val="005532DD"/>
    <w:rsid w:val="00557F97"/>
    <w:rsid w:val="0057711F"/>
    <w:rsid w:val="005A70A3"/>
    <w:rsid w:val="005D7994"/>
    <w:rsid w:val="005E6CCF"/>
    <w:rsid w:val="005F2C96"/>
    <w:rsid w:val="00627A8F"/>
    <w:rsid w:val="00646969"/>
    <w:rsid w:val="00663BBC"/>
    <w:rsid w:val="00667E21"/>
    <w:rsid w:val="006822E9"/>
    <w:rsid w:val="00685C67"/>
    <w:rsid w:val="006A1E9C"/>
    <w:rsid w:val="006B2F0B"/>
    <w:rsid w:val="006C15DE"/>
    <w:rsid w:val="006D0206"/>
    <w:rsid w:val="006D2E3F"/>
    <w:rsid w:val="006E62DC"/>
    <w:rsid w:val="00702DD3"/>
    <w:rsid w:val="00704B38"/>
    <w:rsid w:val="00704E42"/>
    <w:rsid w:val="007172A3"/>
    <w:rsid w:val="00717C4A"/>
    <w:rsid w:val="007259E4"/>
    <w:rsid w:val="00734697"/>
    <w:rsid w:val="00765332"/>
    <w:rsid w:val="00774F95"/>
    <w:rsid w:val="00781E96"/>
    <w:rsid w:val="007826EF"/>
    <w:rsid w:val="00783856"/>
    <w:rsid w:val="00783924"/>
    <w:rsid w:val="00783F29"/>
    <w:rsid w:val="00790662"/>
    <w:rsid w:val="007B0721"/>
    <w:rsid w:val="007B2344"/>
    <w:rsid w:val="007B4A52"/>
    <w:rsid w:val="007C2F38"/>
    <w:rsid w:val="007C3EF2"/>
    <w:rsid w:val="007D020D"/>
    <w:rsid w:val="007E1738"/>
    <w:rsid w:val="007E218A"/>
    <w:rsid w:val="007E335C"/>
    <w:rsid w:val="007F4C3C"/>
    <w:rsid w:val="00814EE1"/>
    <w:rsid w:val="0082104A"/>
    <w:rsid w:val="00822581"/>
    <w:rsid w:val="00824C2F"/>
    <w:rsid w:val="0083306E"/>
    <w:rsid w:val="0086455C"/>
    <w:rsid w:val="00877865"/>
    <w:rsid w:val="008939AC"/>
    <w:rsid w:val="008A7367"/>
    <w:rsid w:val="008E6EC5"/>
    <w:rsid w:val="00906191"/>
    <w:rsid w:val="00907345"/>
    <w:rsid w:val="0091072B"/>
    <w:rsid w:val="009446BA"/>
    <w:rsid w:val="00962864"/>
    <w:rsid w:val="00977398"/>
    <w:rsid w:val="009816E5"/>
    <w:rsid w:val="009A0304"/>
    <w:rsid w:val="009B393A"/>
    <w:rsid w:val="009C3BBD"/>
    <w:rsid w:val="009C59FF"/>
    <w:rsid w:val="009D57A0"/>
    <w:rsid w:val="009D7611"/>
    <w:rsid w:val="009E1D49"/>
    <w:rsid w:val="009F71CF"/>
    <w:rsid w:val="00A37DE0"/>
    <w:rsid w:val="00A416D9"/>
    <w:rsid w:val="00A4467A"/>
    <w:rsid w:val="00A46929"/>
    <w:rsid w:val="00A53642"/>
    <w:rsid w:val="00A9246D"/>
    <w:rsid w:val="00AB6A61"/>
    <w:rsid w:val="00AC7F0E"/>
    <w:rsid w:val="00AF6E46"/>
    <w:rsid w:val="00B16575"/>
    <w:rsid w:val="00B26559"/>
    <w:rsid w:val="00B35A1D"/>
    <w:rsid w:val="00B472FF"/>
    <w:rsid w:val="00B557DB"/>
    <w:rsid w:val="00B9309E"/>
    <w:rsid w:val="00BB57E4"/>
    <w:rsid w:val="00BF64F0"/>
    <w:rsid w:val="00C10D7E"/>
    <w:rsid w:val="00C36876"/>
    <w:rsid w:val="00C664AD"/>
    <w:rsid w:val="00C83B96"/>
    <w:rsid w:val="00C915F3"/>
    <w:rsid w:val="00CB4646"/>
    <w:rsid w:val="00CB4D7B"/>
    <w:rsid w:val="00CE2A08"/>
    <w:rsid w:val="00CE34BE"/>
    <w:rsid w:val="00CF02BE"/>
    <w:rsid w:val="00D1448F"/>
    <w:rsid w:val="00D347AC"/>
    <w:rsid w:val="00D42E40"/>
    <w:rsid w:val="00D4506B"/>
    <w:rsid w:val="00D456B0"/>
    <w:rsid w:val="00D45C2D"/>
    <w:rsid w:val="00D9091A"/>
    <w:rsid w:val="00D90EAE"/>
    <w:rsid w:val="00DA25ED"/>
    <w:rsid w:val="00DA47E8"/>
    <w:rsid w:val="00DD1116"/>
    <w:rsid w:val="00DF008D"/>
    <w:rsid w:val="00DF107A"/>
    <w:rsid w:val="00E017B5"/>
    <w:rsid w:val="00E217E8"/>
    <w:rsid w:val="00E40C5C"/>
    <w:rsid w:val="00E4522F"/>
    <w:rsid w:val="00E67338"/>
    <w:rsid w:val="00E95E69"/>
    <w:rsid w:val="00F74DCA"/>
    <w:rsid w:val="00FB2382"/>
    <w:rsid w:val="00FD1465"/>
    <w:rsid w:val="00FD4474"/>
    <w:rsid w:val="00FF04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14FBC"/>
  <w15:docId w15:val="{FA82B3B6-22ED-439E-A842-A06B4C51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2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F4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2B52"/>
    <w:rPr>
      <w:b/>
      <w:bCs/>
    </w:rPr>
  </w:style>
  <w:style w:type="character" w:customStyle="1" w:styleId="CommentSubjectChar">
    <w:name w:val="Comment Subject Char"/>
    <w:basedOn w:val="CommentTextChar"/>
    <w:link w:val="CommentSubject"/>
    <w:uiPriority w:val="99"/>
    <w:semiHidden/>
    <w:rsid w:val="00232B52"/>
    <w:rPr>
      <w:b/>
      <w:bCs/>
      <w:sz w:val="20"/>
      <w:szCs w:val="20"/>
    </w:rPr>
  </w:style>
  <w:style w:type="character" w:styleId="Hyperlink">
    <w:name w:val="Hyperlink"/>
    <w:basedOn w:val="DefaultParagraphFont"/>
    <w:uiPriority w:val="99"/>
    <w:unhideWhenUsed/>
    <w:rsid w:val="009C59FF"/>
    <w:rPr>
      <w:color w:val="0000FF" w:themeColor="hyperlink"/>
      <w:u w:val="single"/>
    </w:rPr>
  </w:style>
  <w:style w:type="paragraph" w:styleId="Header">
    <w:name w:val="header"/>
    <w:basedOn w:val="Normal"/>
    <w:link w:val="HeaderChar"/>
    <w:uiPriority w:val="99"/>
    <w:unhideWhenUsed/>
    <w:rsid w:val="00E45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22F"/>
  </w:style>
  <w:style w:type="paragraph" w:styleId="Footer">
    <w:name w:val="footer"/>
    <w:basedOn w:val="Normal"/>
    <w:link w:val="FooterChar"/>
    <w:uiPriority w:val="99"/>
    <w:unhideWhenUsed/>
    <w:rsid w:val="00E45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22F"/>
  </w:style>
  <w:style w:type="character" w:customStyle="1" w:styleId="tlid-translation">
    <w:name w:val="tlid-translation"/>
    <w:basedOn w:val="DefaultParagraphFont"/>
    <w:rsid w:val="00C36876"/>
  </w:style>
  <w:style w:type="paragraph" w:styleId="NormalWeb">
    <w:name w:val="Normal (Web)"/>
    <w:basedOn w:val="Normal"/>
    <w:uiPriority w:val="99"/>
    <w:semiHidden/>
    <w:unhideWhenUsed/>
    <w:rsid w:val="00781E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393A"/>
    <w:pPr>
      <w:ind w:left="720"/>
      <w:contextualSpacing/>
    </w:pPr>
    <w:rPr>
      <w:rFonts w:asciiTheme="minorHAnsi" w:eastAsiaTheme="minorHAnsi" w:hAnsiTheme="minorHAnsi" w:cstheme="minorBidi"/>
    </w:rPr>
  </w:style>
  <w:style w:type="paragraph" w:customStyle="1" w:styleId="yiv7779549821msonormal">
    <w:name w:val="yiv7779549821msonormal"/>
    <w:rsid w:val="00CE34BE"/>
    <w:pPr>
      <w:spacing w:before="100" w:after="100" w:line="240" w:lineRule="auto"/>
    </w:pPr>
    <w:rPr>
      <w:rFonts w:ascii="Times" w:eastAsia="ヒラギノ角ゴ Pro W3" w:hAnsi="Times" w:cs="Times New Roman"/>
      <w:color w:val="000000"/>
      <w:sz w:val="20"/>
      <w:szCs w:val="20"/>
      <w:lang w:eastAsia="en-GB"/>
    </w:rPr>
  </w:style>
  <w:style w:type="character" w:customStyle="1" w:styleId="s1">
    <w:name w:val="s1"/>
    <w:rsid w:val="00CE34BE"/>
    <w:rPr>
      <w:color w:val="000000"/>
      <w:sz w:val="22"/>
    </w:rPr>
  </w:style>
  <w:style w:type="paragraph" w:customStyle="1" w:styleId="p1">
    <w:name w:val="p1"/>
    <w:rsid w:val="00CE34BE"/>
    <w:pPr>
      <w:spacing w:after="0" w:line="240" w:lineRule="auto"/>
    </w:pPr>
    <w:rPr>
      <w:rFonts w:ascii="Lucida Grande" w:eastAsia="ヒラギノ角ゴ Pro W3" w:hAnsi="Lucida Grande" w:cs="Times New Roman"/>
      <w:color w:val="000000"/>
      <w:szCs w:val="20"/>
      <w:lang w:eastAsia="en-GB"/>
    </w:rPr>
  </w:style>
  <w:style w:type="character" w:customStyle="1" w:styleId="s2">
    <w:name w:val="s2"/>
    <w:rsid w:val="00CE34BE"/>
    <w:rPr>
      <w:color w:val="000000"/>
      <w:sz w:val="22"/>
    </w:rPr>
  </w:style>
  <w:style w:type="character" w:customStyle="1" w:styleId="apple-tab-span">
    <w:name w:val="apple-tab-span"/>
    <w:rsid w:val="00CE34BE"/>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34900">
      <w:bodyDiv w:val="1"/>
      <w:marLeft w:val="0"/>
      <w:marRight w:val="0"/>
      <w:marTop w:val="0"/>
      <w:marBottom w:val="0"/>
      <w:divBdr>
        <w:top w:val="none" w:sz="0" w:space="0" w:color="auto"/>
        <w:left w:val="none" w:sz="0" w:space="0" w:color="auto"/>
        <w:bottom w:val="none" w:sz="0" w:space="0" w:color="auto"/>
        <w:right w:val="none" w:sz="0" w:space="0" w:color="auto"/>
      </w:divBdr>
    </w:div>
    <w:div w:id="1051491155">
      <w:bodyDiv w:val="1"/>
      <w:marLeft w:val="0"/>
      <w:marRight w:val="0"/>
      <w:marTop w:val="0"/>
      <w:marBottom w:val="0"/>
      <w:divBdr>
        <w:top w:val="none" w:sz="0" w:space="0" w:color="auto"/>
        <w:left w:val="none" w:sz="0" w:space="0" w:color="auto"/>
        <w:bottom w:val="none" w:sz="0" w:space="0" w:color="auto"/>
        <w:right w:val="none" w:sz="0" w:space="0" w:color="auto"/>
      </w:divBdr>
    </w:div>
    <w:div w:id="1517691270">
      <w:bodyDiv w:val="1"/>
      <w:marLeft w:val="0"/>
      <w:marRight w:val="0"/>
      <w:marTop w:val="0"/>
      <w:marBottom w:val="0"/>
      <w:divBdr>
        <w:top w:val="none" w:sz="0" w:space="0" w:color="auto"/>
        <w:left w:val="none" w:sz="0" w:space="0" w:color="auto"/>
        <w:bottom w:val="none" w:sz="0" w:space="0" w:color="auto"/>
        <w:right w:val="none" w:sz="0" w:space="0" w:color="auto"/>
      </w:divBdr>
    </w:div>
    <w:div w:id="1794786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houthan@rcu.gov.s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1560</Words>
  <Characters>8897</Characters>
  <Application>Microsoft Office Word</Application>
  <DocSecurity>0</DocSecurity>
  <Lines>74</Lines>
  <Paragraphs>20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Hasler, Kevin</dc:creator>
  <cp:lastModifiedBy>Adriane Butler</cp:lastModifiedBy>
  <cp:revision>3</cp:revision>
  <cp:lastPrinted>2019-08-04T07:59:00Z</cp:lastPrinted>
  <dcterms:created xsi:type="dcterms:W3CDTF">2019-08-05T21:06:00Z</dcterms:created>
  <dcterms:modified xsi:type="dcterms:W3CDTF">2019-08-05T21:34:00Z</dcterms:modified>
</cp:coreProperties>
</file>